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3D" w:rsidRPr="00D93851" w:rsidRDefault="00BA353D">
      <w:pPr>
        <w:pStyle w:val="Nagwek"/>
        <w:spacing w:after="120" w:line="276" w:lineRule="auto"/>
        <w:jc w:val="right"/>
        <w:rPr>
          <w:rFonts w:ascii="Arial" w:hAnsi="Arial" w:cs="Arial"/>
        </w:rPr>
      </w:pPr>
      <w:r w:rsidRPr="00D93851">
        <w:rPr>
          <w:rFonts w:ascii="Arial" w:hAnsi="Arial" w:cs="Arial"/>
        </w:rPr>
        <w:t xml:space="preserve">Załącznik nr </w:t>
      </w:r>
      <w:r w:rsidR="00EE01C9">
        <w:rPr>
          <w:rFonts w:ascii="Arial" w:hAnsi="Arial" w:cs="Arial"/>
        </w:rPr>
        <w:t>1</w:t>
      </w:r>
      <w:r w:rsidRPr="00D93851">
        <w:rPr>
          <w:rFonts w:ascii="Arial" w:hAnsi="Arial" w:cs="Arial"/>
        </w:rPr>
        <w:t xml:space="preserve"> do umowy .................... z dnia ......................</w:t>
      </w:r>
    </w:p>
    <w:p w:rsidR="00BA353D" w:rsidRPr="00D93851" w:rsidRDefault="00BA353D">
      <w:pPr>
        <w:pStyle w:val="Tytu"/>
        <w:spacing w:after="120" w:line="276" w:lineRule="auto"/>
        <w:jc w:val="left"/>
        <w:rPr>
          <w:rFonts w:ascii="Arial" w:hAnsi="Arial" w:cs="Arial"/>
        </w:rPr>
      </w:pPr>
    </w:p>
    <w:p w:rsidR="00BA353D" w:rsidRPr="00D93851" w:rsidRDefault="00BA353D">
      <w:pPr>
        <w:pStyle w:val="Nagwek2"/>
        <w:spacing w:before="0"/>
        <w:rPr>
          <w:rFonts w:ascii="Arial" w:hAnsi="Arial" w:cs="Arial"/>
          <w:sz w:val="24"/>
        </w:rPr>
      </w:pPr>
      <w:r w:rsidRPr="00D93851">
        <w:rPr>
          <w:rFonts w:ascii="Arial" w:hAnsi="Arial" w:cs="Arial"/>
          <w:color w:val="00000A"/>
          <w:sz w:val="24"/>
          <w:szCs w:val="24"/>
        </w:rPr>
        <w:t>Województwo dolnośląskie</w:t>
      </w:r>
    </w:p>
    <w:p w:rsidR="00BA353D" w:rsidRPr="00962AF6" w:rsidRDefault="00BA353D" w:rsidP="00962AF6">
      <w:pPr>
        <w:pStyle w:val="Nagwek2"/>
        <w:spacing w:before="0"/>
        <w:rPr>
          <w:rFonts w:ascii="Arial" w:hAnsi="Arial" w:cs="Arial"/>
          <w:sz w:val="24"/>
        </w:rPr>
      </w:pPr>
      <w:r w:rsidRPr="00D93851">
        <w:rPr>
          <w:rFonts w:ascii="Arial" w:hAnsi="Arial" w:cs="Arial"/>
          <w:color w:val="00000A"/>
          <w:sz w:val="24"/>
          <w:szCs w:val="24"/>
        </w:rPr>
        <w:t>Powiat wałbrzyski</w:t>
      </w:r>
    </w:p>
    <w:p w:rsidR="001B49FB" w:rsidRDefault="001B49FB">
      <w:pPr>
        <w:jc w:val="center"/>
        <w:rPr>
          <w:rFonts w:ascii="Arial" w:hAnsi="Arial" w:cs="Arial"/>
          <w:b/>
          <w:sz w:val="28"/>
          <w:szCs w:val="28"/>
        </w:rPr>
      </w:pPr>
    </w:p>
    <w:p w:rsidR="00BA353D" w:rsidRPr="00D93851" w:rsidRDefault="00BA353D">
      <w:pPr>
        <w:jc w:val="center"/>
        <w:rPr>
          <w:rFonts w:ascii="Arial" w:hAnsi="Arial" w:cs="Arial"/>
        </w:rPr>
      </w:pPr>
      <w:r w:rsidRPr="00D93851">
        <w:rPr>
          <w:rFonts w:ascii="Arial" w:hAnsi="Arial" w:cs="Arial"/>
          <w:b/>
          <w:sz w:val="28"/>
          <w:szCs w:val="28"/>
        </w:rPr>
        <w:t>WARUNKI TECHNICZNE</w:t>
      </w:r>
    </w:p>
    <w:p w:rsidR="00BA353D" w:rsidRPr="00D93851" w:rsidRDefault="00BA353D">
      <w:pPr>
        <w:spacing w:after="0" w:line="240" w:lineRule="auto"/>
        <w:jc w:val="center"/>
        <w:rPr>
          <w:rFonts w:ascii="Arial" w:hAnsi="Arial" w:cs="Arial"/>
        </w:rPr>
      </w:pPr>
      <w:r w:rsidRPr="00D93851">
        <w:rPr>
          <w:rFonts w:ascii="Arial" w:hAnsi="Arial" w:cs="Arial"/>
          <w:b/>
          <w:sz w:val="24"/>
          <w:szCs w:val="24"/>
        </w:rPr>
        <w:t xml:space="preserve">założenia inicjalnej bazy danych GESUT i BDOT500 </w:t>
      </w:r>
    </w:p>
    <w:p w:rsidR="00BA353D" w:rsidRPr="00D93851" w:rsidRDefault="00BA353D">
      <w:pPr>
        <w:spacing w:after="0" w:line="240" w:lineRule="auto"/>
        <w:jc w:val="center"/>
        <w:rPr>
          <w:rFonts w:ascii="Arial" w:hAnsi="Arial" w:cs="Arial"/>
        </w:rPr>
      </w:pPr>
      <w:r w:rsidRPr="00D93851">
        <w:rPr>
          <w:rFonts w:ascii="Arial" w:hAnsi="Arial" w:cs="Arial"/>
          <w:b/>
          <w:sz w:val="24"/>
          <w:szCs w:val="24"/>
        </w:rPr>
        <w:t xml:space="preserve">dla obrębu </w:t>
      </w:r>
      <w:r w:rsidR="00962AF6">
        <w:rPr>
          <w:rFonts w:ascii="Arial" w:hAnsi="Arial" w:cs="Arial"/>
          <w:b/>
          <w:sz w:val="24"/>
          <w:szCs w:val="24"/>
        </w:rPr>
        <w:t>Golińsk, Kowalowa, Łączna, Różana</w:t>
      </w:r>
      <w:r w:rsidR="00C65A5B">
        <w:rPr>
          <w:rFonts w:ascii="Arial" w:hAnsi="Arial" w:cs="Arial"/>
          <w:b/>
          <w:sz w:val="24"/>
          <w:szCs w:val="24"/>
        </w:rPr>
        <w:t>, Sokołowsko</w:t>
      </w:r>
    </w:p>
    <w:p w:rsidR="00BA353D" w:rsidRPr="00D93851" w:rsidRDefault="00BA35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BA353D" w:rsidRPr="00D93851" w:rsidRDefault="00BA353D" w:rsidP="003D76DF">
      <w:pPr>
        <w:spacing w:after="0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b/>
          <w:i/>
          <w:sz w:val="24"/>
          <w:szCs w:val="24"/>
          <w:lang w:eastAsia="pl-PL"/>
        </w:rPr>
        <w:t>I. Informacje formalno-prawne</w:t>
      </w:r>
    </w:p>
    <w:p w:rsidR="00BA353D" w:rsidRPr="00D93851" w:rsidRDefault="00BA353D" w:rsidP="003D76DF">
      <w:pPr>
        <w:spacing w:after="0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Zamawiającym jest Powiat Wałbrzyski z siedzibą przy al. Wyzwolenia 20-24, </w:t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br/>
        <w:t>58-300 Wałbrzych reprezentowany przez Zarząd Powiatu Wałbrzyskiego.</w:t>
      </w:r>
    </w:p>
    <w:p w:rsidR="00BA353D" w:rsidRPr="00D93851" w:rsidRDefault="00BA353D" w:rsidP="003D76DF">
      <w:pPr>
        <w:spacing w:after="0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</w:p>
    <w:p w:rsidR="00BA353D" w:rsidRPr="00D93851" w:rsidRDefault="00BA353D" w:rsidP="003D76DF">
      <w:pPr>
        <w:spacing w:after="0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b/>
          <w:i/>
          <w:sz w:val="24"/>
          <w:szCs w:val="24"/>
          <w:lang w:eastAsia="pl-PL"/>
        </w:rPr>
        <w:t>II. Przedmiot zamówienia:</w:t>
      </w:r>
    </w:p>
    <w:p w:rsidR="00962AF6" w:rsidRDefault="00BA353D" w:rsidP="003D76D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Dotyczy obszaru gminy wiejskiej </w:t>
      </w:r>
      <w:r w:rsidR="00962AF6">
        <w:rPr>
          <w:rFonts w:ascii="Arial" w:eastAsia="Times New Roman" w:hAnsi="Arial" w:cs="Arial"/>
          <w:sz w:val="24"/>
          <w:szCs w:val="24"/>
          <w:lang w:eastAsia="pl-PL"/>
        </w:rPr>
        <w:t>Mieroszów</w:t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 obrębu</w:t>
      </w:r>
      <w:r w:rsidR="00962AF6">
        <w:rPr>
          <w:rFonts w:ascii="Arial" w:eastAsia="Times New Roman" w:hAnsi="Arial" w:cs="Arial"/>
          <w:sz w:val="24"/>
          <w:szCs w:val="24"/>
          <w:lang w:eastAsia="pl-PL"/>
        </w:rPr>
        <w:t xml:space="preserve"> Golińsk, Kowalowa, Łączna, Różana</w:t>
      </w:r>
      <w:r w:rsidR="00C65A5B">
        <w:rPr>
          <w:rFonts w:ascii="Arial" w:eastAsia="Times New Roman" w:hAnsi="Arial" w:cs="Arial"/>
          <w:sz w:val="24"/>
          <w:szCs w:val="24"/>
          <w:lang w:eastAsia="pl-PL"/>
        </w:rPr>
        <w:t>, Sokołowsko</w:t>
      </w:r>
    </w:p>
    <w:p w:rsidR="00BA353D" w:rsidRPr="00D93851" w:rsidRDefault="00BA353D" w:rsidP="003D76DF">
      <w:pPr>
        <w:spacing w:after="0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BA353D" w:rsidRPr="001B49FB" w:rsidRDefault="00BA353D" w:rsidP="003D76DF">
      <w:pPr>
        <w:pStyle w:val="Akapitzlist1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Przedmiotem zamówienia jest</w:t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55A3">
        <w:rPr>
          <w:rFonts w:ascii="Arial" w:hAnsi="Arial" w:cs="Arial"/>
          <w:sz w:val="24"/>
          <w:szCs w:val="24"/>
        </w:rPr>
        <w:t>ut</w:t>
      </w:r>
      <w:r w:rsidR="00F144FE">
        <w:rPr>
          <w:rFonts w:ascii="Arial" w:hAnsi="Arial" w:cs="Arial"/>
          <w:sz w:val="24"/>
          <w:szCs w:val="24"/>
        </w:rPr>
        <w:t>w</w:t>
      </w:r>
      <w:r w:rsidR="007A55A3">
        <w:rPr>
          <w:rFonts w:ascii="Arial" w:hAnsi="Arial" w:cs="Arial"/>
          <w:sz w:val="24"/>
          <w:szCs w:val="24"/>
        </w:rPr>
        <w:t>o</w:t>
      </w:r>
      <w:r w:rsidR="00F144FE">
        <w:rPr>
          <w:rFonts w:ascii="Arial" w:hAnsi="Arial" w:cs="Arial"/>
          <w:sz w:val="24"/>
          <w:szCs w:val="24"/>
        </w:rPr>
        <w:t>rzenie</w:t>
      </w:r>
      <w:r w:rsidRPr="00D93851">
        <w:rPr>
          <w:rFonts w:ascii="Arial" w:hAnsi="Arial" w:cs="Arial"/>
          <w:sz w:val="24"/>
          <w:szCs w:val="24"/>
        </w:rPr>
        <w:t xml:space="preserve"> inicjalnej powiatowej bazy danych geodezyjnej ewidencji sieci uzbrojenia terenu (GESUT), zgodnej z pojęciowym modelem danych GESUT, określonym w rozporządzeniu Ministra Administracji i</w:t>
      </w:r>
      <w:r w:rsidR="003D76DF">
        <w:rPr>
          <w:rFonts w:ascii="Arial" w:hAnsi="Arial" w:cs="Arial"/>
          <w:sz w:val="24"/>
          <w:szCs w:val="24"/>
        </w:rPr>
        <w:t> </w:t>
      </w:r>
      <w:r w:rsidRPr="00D93851">
        <w:rPr>
          <w:rFonts w:ascii="Arial" w:hAnsi="Arial" w:cs="Arial"/>
          <w:sz w:val="24"/>
          <w:szCs w:val="24"/>
        </w:rPr>
        <w:t>Cyfryzacji  z dnia 21 października 2015 r. w sprawie powiatowej bazy GESUT i</w:t>
      </w:r>
      <w:r w:rsidR="003D76DF">
        <w:rPr>
          <w:rFonts w:ascii="Arial" w:hAnsi="Arial" w:cs="Arial"/>
          <w:sz w:val="24"/>
          <w:szCs w:val="24"/>
        </w:rPr>
        <w:t> </w:t>
      </w:r>
      <w:r w:rsidRPr="00D93851">
        <w:rPr>
          <w:rFonts w:ascii="Arial" w:hAnsi="Arial" w:cs="Arial"/>
          <w:sz w:val="24"/>
          <w:szCs w:val="24"/>
        </w:rPr>
        <w:t>krajowej bazy GESUT (Dz. U. z 2015 r. poz. 1938) oraz utworzenie bazy danych obiektów topograficznych BDOT500, zgodnej z pojęciowym modelem danych BDOT500, określonym w rozporządzeniu Ministra Administracji i</w:t>
      </w:r>
      <w:r w:rsidR="003D76DF">
        <w:rPr>
          <w:rFonts w:ascii="Arial" w:hAnsi="Arial" w:cs="Arial"/>
          <w:sz w:val="24"/>
          <w:szCs w:val="24"/>
        </w:rPr>
        <w:t> </w:t>
      </w:r>
      <w:r w:rsidRPr="00D93851">
        <w:rPr>
          <w:rFonts w:ascii="Arial" w:hAnsi="Arial" w:cs="Arial"/>
          <w:sz w:val="24"/>
          <w:szCs w:val="24"/>
        </w:rPr>
        <w:t>Cyfryzacji z dnia 2 listopada. 2015 r. w sprawie bazy danych obiektów topograficznych oraz mapy zasadniczej (Dz. U. z 2015 r.  poz. 2028).</w:t>
      </w:r>
    </w:p>
    <w:p w:rsidR="001B49FB" w:rsidRPr="00D93851" w:rsidRDefault="001B49FB" w:rsidP="001B49FB">
      <w:pPr>
        <w:pStyle w:val="Akapitzlist1"/>
        <w:spacing w:after="0" w:line="240" w:lineRule="auto"/>
        <w:ind w:left="540"/>
        <w:jc w:val="both"/>
        <w:rPr>
          <w:rFonts w:ascii="Arial" w:hAnsi="Arial" w:cs="Arial"/>
        </w:rPr>
      </w:pPr>
    </w:p>
    <w:p w:rsidR="00BA353D" w:rsidRPr="001B49FB" w:rsidRDefault="00BA353D" w:rsidP="00A42A73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Zakres przedmiotu zamówienia obejmuje </w:t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obszar zabudowany obręb: </w:t>
      </w:r>
    </w:p>
    <w:p w:rsidR="001B49FB" w:rsidRPr="00D93851" w:rsidRDefault="001B49FB" w:rsidP="001B49FB">
      <w:pPr>
        <w:pStyle w:val="Akapitzlist1"/>
        <w:spacing w:after="0" w:line="240" w:lineRule="auto"/>
        <w:ind w:left="0"/>
        <w:jc w:val="both"/>
        <w:rPr>
          <w:rFonts w:ascii="Arial" w:hAnsi="Arial" w:cs="Arial"/>
        </w:rPr>
      </w:pPr>
    </w:p>
    <w:p w:rsidR="00BA353D" w:rsidRPr="00D93851" w:rsidRDefault="00BA353D">
      <w:pPr>
        <w:pStyle w:val="Akapitzlist1"/>
        <w:tabs>
          <w:tab w:val="left" w:pos="900"/>
          <w:tab w:val="left" w:pos="1080"/>
          <w:tab w:val="left" w:pos="1260"/>
        </w:tabs>
        <w:spacing w:after="0" w:line="360" w:lineRule="auto"/>
        <w:ind w:left="539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02210</w:t>
      </w:r>
      <w:r w:rsidR="00962AF6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_</w:t>
      </w:r>
      <w:r w:rsidR="00962AF6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.0001 </w:t>
      </w:r>
      <w:r w:rsidR="00FD669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962AF6">
        <w:rPr>
          <w:rFonts w:ascii="Arial" w:eastAsia="Times New Roman" w:hAnsi="Arial" w:cs="Arial"/>
          <w:b/>
          <w:sz w:val="24"/>
          <w:szCs w:val="24"/>
          <w:lang w:eastAsia="pl-PL"/>
        </w:rPr>
        <w:t>Golińsk</w:t>
      </w:r>
    </w:p>
    <w:p w:rsidR="00962AF6" w:rsidRDefault="00962AF6">
      <w:pPr>
        <w:pStyle w:val="Akapitzlist1"/>
        <w:tabs>
          <w:tab w:val="left" w:pos="900"/>
          <w:tab w:val="left" w:pos="1080"/>
          <w:tab w:val="left" w:pos="1260"/>
        </w:tabs>
        <w:spacing w:after="0" w:line="360" w:lineRule="auto"/>
        <w:ind w:left="53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02210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.000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D669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Kowalowa</w:t>
      </w:r>
    </w:p>
    <w:p w:rsidR="00962AF6" w:rsidRDefault="00962AF6">
      <w:pPr>
        <w:pStyle w:val="Akapitzlist1"/>
        <w:tabs>
          <w:tab w:val="left" w:pos="900"/>
          <w:tab w:val="left" w:pos="1080"/>
          <w:tab w:val="left" w:pos="1260"/>
        </w:tabs>
        <w:spacing w:after="0" w:line="360" w:lineRule="auto"/>
        <w:ind w:left="53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02210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.000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FD669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FD669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Łączna</w:t>
      </w:r>
    </w:p>
    <w:p w:rsidR="00BA353D" w:rsidRDefault="00962AF6">
      <w:pPr>
        <w:pStyle w:val="Akapitzlist1"/>
        <w:tabs>
          <w:tab w:val="left" w:pos="900"/>
          <w:tab w:val="left" w:pos="1080"/>
          <w:tab w:val="left" w:pos="1260"/>
        </w:tabs>
        <w:spacing w:after="0" w:line="360" w:lineRule="auto"/>
        <w:ind w:left="53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02210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.000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A353D"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Różana</w:t>
      </w:r>
    </w:p>
    <w:p w:rsidR="00C65A5B" w:rsidRPr="00D93851" w:rsidRDefault="00C65A5B" w:rsidP="00C65A5B">
      <w:pPr>
        <w:pStyle w:val="Akapitzlist1"/>
        <w:tabs>
          <w:tab w:val="left" w:pos="900"/>
          <w:tab w:val="left" w:pos="1080"/>
          <w:tab w:val="left" w:pos="1260"/>
        </w:tabs>
        <w:spacing w:after="0" w:line="360" w:lineRule="auto"/>
        <w:ind w:left="539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02210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>.000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D938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Sokołowsko</w:t>
      </w:r>
    </w:p>
    <w:p w:rsidR="00C65A5B" w:rsidRPr="00D93851" w:rsidRDefault="00C65A5B">
      <w:pPr>
        <w:pStyle w:val="Akapitzlist1"/>
        <w:tabs>
          <w:tab w:val="left" w:pos="900"/>
          <w:tab w:val="left" w:pos="1080"/>
          <w:tab w:val="left" w:pos="1260"/>
        </w:tabs>
        <w:spacing w:after="0" w:line="360" w:lineRule="auto"/>
        <w:ind w:left="539"/>
        <w:jc w:val="both"/>
        <w:rPr>
          <w:rFonts w:ascii="Arial" w:hAnsi="Arial" w:cs="Arial"/>
        </w:rPr>
      </w:pPr>
    </w:p>
    <w:p w:rsidR="00BA353D" w:rsidRPr="00D93851" w:rsidRDefault="00BA353D" w:rsidP="003D76DF">
      <w:pPr>
        <w:pStyle w:val="Akapitzlist1"/>
        <w:tabs>
          <w:tab w:val="left" w:pos="900"/>
          <w:tab w:val="left" w:pos="1080"/>
          <w:tab w:val="left" w:pos="1260"/>
        </w:tabs>
        <w:spacing w:after="0"/>
        <w:ind w:left="0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Przed złożeniem oferty Wykonawca winien zapoznać się ze wszystkimi materiałami dla obszaru podlegającego opracowaniu jakimi dysponuje </w:t>
      </w:r>
      <w:proofErr w:type="spellStart"/>
      <w:r w:rsidRPr="00D93851">
        <w:rPr>
          <w:rFonts w:ascii="Arial" w:eastAsia="Times New Roman" w:hAnsi="Arial" w:cs="Arial"/>
          <w:sz w:val="24"/>
          <w:szCs w:val="24"/>
          <w:lang w:eastAsia="pl-PL"/>
        </w:rPr>
        <w:t>PODGiK</w:t>
      </w:r>
      <w:proofErr w:type="spellEnd"/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 w Wałbrzychu, które są dostępne we wszystkie dni r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t>obocze w godzinach pracy urzędu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(po uprzednim uzgodnieniu terminu z Kierownikiem </w:t>
      </w:r>
      <w:proofErr w:type="spellStart"/>
      <w:r w:rsidRPr="00D93851">
        <w:rPr>
          <w:rFonts w:ascii="Arial" w:eastAsia="Times New Roman" w:hAnsi="Arial" w:cs="Arial"/>
          <w:sz w:val="24"/>
          <w:szCs w:val="24"/>
          <w:lang w:eastAsia="pl-PL"/>
        </w:rPr>
        <w:t>PODGiK</w:t>
      </w:r>
      <w:proofErr w:type="spellEnd"/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 telefonicznie: (74)84-60-531 lub email: s.wawrzycki@powiatwalbrzyski.pl).</w:t>
      </w:r>
    </w:p>
    <w:p w:rsidR="00BA353D" w:rsidRPr="00D93851" w:rsidRDefault="00BA353D" w:rsidP="003D76DF">
      <w:pPr>
        <w:tabs>
          <w:tab w:val="left" w:pos="900"/>
          <w:tab w:val="left" w:pos="1080"/>
          <w:tab w:val="left" w:pos="1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A353D" w:rsidRPr="00D93851" w:rsidRDefault="00BA353D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b/>
          <w:i/>
          <w:sz w:val="24"/>
          <w:szCs w:val="24"/>
          <w:lang w:eastAsia="pl-PL"/>
        </w:rPr>
        <w:lastRenderedPageBreak/>
        <w:t>III. Przepisy prawne</w:t>
      </w:r>
    </w:p>
    <w:p w:rsidR="00BA353D" w:rsidRPr="00D93851" w:rsidRDefault="00BA353D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>Ustawa z dnia 17 maja 1989 roku – Pr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t>awo geodezyjne i kartograficzne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>(tekst jednolity Dz. U. z 2019 roku, poz. 275)</w:t>
      </w:r>
    </w:p>
    <w:p w:rsidR="00BA353D" w:rsidRPr="00D93851" w:rsidRDefault="00BA353D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>Ustawa z dnia 10.05.2018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t xml:space="preserve"> r. o ochronie danych osobowych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>(Dz. U. z 2018 r. poz. 1000)</w:t>
      </w:r>
    </w:p>
    <w:p w:rsidR="00BA353D" w:rsidRPr="00D93851" w:rsidRDefault="00BA353D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Ministra Spraw Wewnętrznych i Administracji z dnia 9 listopada 2011 roku – w sprawie standardów technicznych wykonywania geodezyjnych pomiarów sytuacyjnych i wysokościowych oraz opracowywania i przekazywania wyników tych pomiarów do państwowego zasobu geodezyjnego i kartograficznego (Dz. U. z 2011 roku, Nr 263, poz. 1572) </w:t>
      </w:r>
    </w:p>
    <w:p w:rsidR="00BA353D" w:rsidRPr="00D93851" w:rsidRDefault="00BA353D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>Rozporządzenie Ministra Administracji i Cyfryzacji z dnia 5 września 2013 roku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>– w sprawie organizacji i trybu prowadzenia państwowego zasobu geodezyjnego i kartograficznego (Dz. U. z 2013 roku, poz. 1183)</w:t>
      </w:r>
    </w:p>
    <w:p w:rsidR="00BA353D" w:rsidRPr="00D93851" w:rsidRDefault="00BA353D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>Rozporządzenie Ministra Administracji i Cyfryzacji z dnia 9 lipca 2014 roku – w sprawie udostępniania materiałów państwowego zasobu geodezyjnego i kartograficznego, wydawania licencji oraz wzoru Dokumentu Obliczenia Opłaty (Dz. U. z 2019 roku, poz. 434)</w:t>
      </w:r>
    </w:p>
    <w:p w:rsidR="00BA353D" w:rsidRPr="00D93851" w:rsidRDefault="00BA353D">
      <w:pPr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>Rozporządzenie Ministra Administracji i Cyfryzacji z dnia 08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t xml:space="preserve">.07.2014 </w:t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t>oku</w:t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>, w sprawie formularzy dotyczących zgłaszania prac geodezyjnych i prac kartograficznych, zawiadomienia o wykonaniu tych prac oraz przekazywania ich wyników do państwowego zasobu geodezyjnego i kartograficznego (Dz. U. z 2014 r. poz. 924)</w:t>
      </w:r>
    </w:p>
    <w:p w:rsidR="00BA353D" w:rsidRPr="00D93851" w:rsidRDefault="00BA353D">
      <w:pPr>
        <w:pStyle w:val="Akapitzlist1"/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>Rozporządzenie Ministra Rozwoju Re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t>gionalnego i Budownictwa z dnia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>29 marca 2001 roku w spraw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t>ie ewidencji gruntów i budynków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>(Dz. U. z 2019 roku, poz. 393).</w:t>
      </w:r>
    </w:p>
    <w:p w:rsidR="00BA353D" w:rsidRPr="00D93851" w:rsidRDefault="00BA353D">
      <w:pPr>
        <w:pStyle w:val="Akapitzlist1"/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>Rozporządzenie Ministra Administracji i Cyfryzacji z dnia 14 lutego 2012r. w sprawie osnów geodezyjnych, g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t>rawimetrycznych i magnetycznych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>(Dz. U. z 2012 r. poz. 352),</w:t>
      </w:r>
    </w:p>
    <w:p w:rsidR="00BA353D" w:rsidRPr="00D93851" w:rsidRDefault="00BA353D">
      <w:pPr>
        <w:pStyle w:val="Akapitzlist1"/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>Rozporządzenie Rady Ministrów z dnia 3.10.2016r. w sprawie Klasyfikacji Środków Trwałych (KŚT) (Dz. U. z 2016 poz. 1864)</w:t>
      </w:r>
    </w:p>
    <w:p w:rsidR="00BA353D" w:rsidRPr="00D93851" w:rsidRDefault="00BA353D">
      <w:pPr>
        <w:pStyle w:val="Akapitzlist1"/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>Rozporządzenie Rady Ministrów z 30.12.1999 r. w sprawie Polskiej Klasyfikacji Obiektów Budowlanych (PKOB) (Dz. U. z 1999 r. Nr 112, poz. 1316 ze zm.)</w:t>
      </w:r>
    </w:p>
    <w:p w:rsidR="00BA353D" w:rsidRPr="00D93851" w:rsidRDefault="00BA353D">
      <w:pPr>
        <w:pStyle w:val="Akapitzlist1"/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Rady Ministrów z dnia 17.07.2001 r. w sprawie wykazywania </w:t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br/>
        <w:t>w ewidencji gruntów i budynków danych odnoszących się do gruntów, budynków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i lokali, znajdujących się na 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t>terenach zamkniętych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>(Dz. U. z 2001 r. Nr 84 poz. 911)</w:t>
      </w:r>
    </w:p>
    <w:p w:rsidR="00BA353D" w:rsidRPr="00D93851" w:rsidRDefault="00BA353D">
      <w:pPr>
        <w:pStyle w:val="Akapitzlist1"/>
        <w:numPr>
          <w:ilvl w:val="0"/>
          <w:numId w:val="3"/>
        </w:num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t>Rozporządzenie Ministra Administracji i Cyfryzacji z dnia 9.01.2012 r. w sprawie ewidencji miejscowości ulic i adresów (Dz. U. z 2012 r. poz. 125)</w:t>
      </w:r>
    </w:p>
    <w:p w:rsidR="00962AF6" w:rsidRDefault="00962AF6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962AF6" w:rsidRDefault="00962AF6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  <w:sectPr w:rsidR="00962AF6" w:rsidSect="00A42A73">
          <w:pgSz w:w="11906" w:h="16838"/>
          <w:pgMar w:top="1417" w:right="1417" w:bottom="1417" w:left="1417" w:header="708" w:footer="708" w:gutter="0"/>
          <w:cols w:space="708"/>
          <w:docGrid w:linePitch="360" w:charSpace="-2049"/>
        </w:sectPr>
      </w:pPr>
    </w:p>
    <w:p w:rsidR="00962AF6" w:rsidRPr="00D93851" w:rsidRDefault="00962AF6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BA353D" w:rsidRDefault="00BA353D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D93851">
        <w:rPr>
          <w:rFonts w:ascii="Arial" w:eastAsia="Times New Roman" w:hAnsi="Arial" w:cs="Arial"/>
          <w:b/>
          <w:i/>
          <w:sz w:val="24"/>
          <w:szCs w:val="24"/>
          <w:lang w:eastAsia="pl-PL"/>
        </w:rPr>
        <w:t>IV. Charakterystyka obiektu</w:t>
      </w:r>
    </w:p>
    <w:p w:rsidR="007105F9" w:rsidRDefault="00962AF6" w:rsidP="00962AF6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3851">
        <w:rPr>
          <w:rFonts w:ascii="Arial" w:hAnsi="Arial" w:cs="Arial"/>
          <w:sz w:val="24"/>
          <w:szCs w:val="24"/>
        </w:rPr>
        <w:t>Charakterystykę obszaru wraz z danymi i informacjami o państwowym zasobie geodezyjny</w:t>
      </w:r>
      <w:r w:rsidR="00CC7DC9">
        <w:rPr>
          <w:rFonts w:ascii="Arial" w:hAnsi="Arial" w:cs="Arial"/>
          <w:sz w:val="24"/>
          <w:szCs w:val="24"/>
        </w:rPr>
        <w:t>m i kartograficznym niezbędnymi</w:t>
      </w:r>
      <w:r w:rsidR="00CC7DC9">
        <w:rPr>
          <w:rFonts w:ascii="Arial" w:hAnsi="Arial" w:cs="Arial"/>
          <w:sz w:val="24"/>
          <w:szCs w:val="24"/>
        </w:rPr>
        <w:br/>
      </w:r>
      <w:r w:rsidRPr="00D93851">
        <w:rPr>
          <w:rFonts w:ascii="Arial" w:hAnsi="Arial" w:cs="Arial"/>
          <w:sz w:val="24"/>
          <w:szCs w:val="24"/>
        </w:rPr>
        <w:t>do realizacji zamówienia przedstawiono poniżej w tabeli</w:t>
      </w:r>
      <w:r w:rsidR="007105F9">
        <w:rPr>
          <w:rFonts w:ascii="Arial" w:hAnsi="Arial" w:cs="Arial"/>
          <w:sz w:val="24"/>
          <w:szCs w:val="24"/>
        </w:rPr>
        <w:t xml:space="preserve"> nr 1 i 2</w:t>
      </w:r>
    </w:p>
    <w:p w:rsidR="007105F9" w:rsidRDefault="007105F9" w:rsidP="00962AF6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6A67" w:rsidRDefault="007105F9" w:rsidP="00962AF6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nr 1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668"/>
        <w:gridCol w:w="1701"/>
        <w:gridCol w:w="992"/>
        <w:gridCol w:w="1843"/>
        <w:gridCol w:w="2126"/>
        <w:gridCol w:w="2187"/>
        <w:gridCol w:w="846"/>
        <w:gridCol w:w="1106"/>
        <w:gridCol w:w="1106"/>
      </w:tblGrid>
      <w:tr w:rsidR="007105F9" w:rsidRPr="007105F9" w:rsidTr="00356986">
        <w:tc>
          <w:tcPr>
            <w:tcW w:w="992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07" w:type="dxa"/>
            <w:gridSpan w:val="8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b/>
                <w:bCs/>
              </w:rPr>
              <w:t>Ogólna charakterystyka obszaru opracowania - dane jednostkowe</w:t>
            </w:r>
          </w:p>
        </w:tc>
      </w:tr>
      <w:tr w:rsidR="00A565EB" w:rsidRPr="007105F9" w:rsidTr="00356986">
        <w:tc>
          <w:tcPr>
            <w:tcW w:w="992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668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b/>
                <w:sz w:val="24"/>
                <w:szCs w:val="24"/>
              </w:rPr>
              <w:t>Nazwa obrębu</w:t>
            </w:r>
          </w:p>
        </w:tc>
        <w:tc>
          <w:tcPr>
            <w:tcW w:w="1701" w:type="dxa"/>
            <w:shd w:val="clear" w:color="auto" w:fill="auto"/>
          </w:tcPr>
          <w:p w:rsidR="00A565EB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A565EB">
              <w:rPr>
                <w:rFonts w:ascii="Arial" w:hAnsi="Arial" w:cs="Arial"/>
                <w:sz w:val="24"/>
                <w:szCs w:val="24"/>
              </w:rPr>
              <w:t>e</w:t>
            </w:r>
            <w:r w:rsidRPr="007105F9">
              <w:rPr>
                <w:rFonts w:ascii="Arial" w:hAnsi="Arial" w:cs="Arial"/>
                <w:sz w:val="24"/>
                <w:szCs w:val="24"/>
              </w:rPr>
              <w:t>widencyjna</w:t>
            </w:r>
            <w:r w:rsidR="00A565EB">
              <w:rPr>
                <w:rFonts w:ascii="Arial" w:hAnsi="Arial" w:cs="Arial"/>
                <w:sz w:val="24"/>
                <w:szCs w:val="24"/>
              </w:rPr>
              <w:t xml:space="preserve"> (ha)</w:t>
            </w:r>
          </w:p>
        </w:tc>
        <w:tc>
          <w:tcPr>
            <w:tcW w:w="992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Ilość działek</w:t>
            </w:r>
          </w:p>
        </w:tc>
        <w:tc>
          <w:tcPr>
            <w:tcW w:w="1843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Ilość budynków</w:t>
            </w:r>
          </w:p>
        </w:tc>
        <w:tc>
          <w:tcPr>
            <w:tcW w:w="2126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Pow</w:t>
            </w:r>
            <w:r w:rsidR="003F15ED">
              <w:rPr>
                <w:rFonts w:ascii="Arial" w:hAnsi="Arial" w:cs="Arial"/>
                <w:sz w:val="24"/>
                <w:szCs w:val="24"/>
              </w:rPr>
              <w:t>ierzchnia</w:t>
            </w:r>
          </w:p>
          <w:p w:rsidR="007105F9" w:rsidRDefault="00A565EB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7105F9" w:rsidRPr="007105F9">
              <w:rPr>
                <w:rFonts w:ascii="Arial" w:hAnsi="Arial" w:cs="Arial"/>
                <w:sz w:val="24"/>
                <w:szCs w:val="24"/>
              </w:rPr>
              <w:t>pracowania</w:t>
            </w:r>
            <w:r>
              <w:rPr>
                <w:rFonts w:ascii="Arial" w:hAnsi="Arial" w:cs="Arial"/>
                <w:sz w:val="24"/>
                <w:szCs w:val="24"/>
              </w:rPr>
              <w:t xml:space="preserve"> (ha)</w:t>
            </w:r>
          </w:p>
          <w:p w:rsidR="00A565EB" w:rsidRPr="007105F9" w:rsidRDefault="00A565EB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Ilość sekcji</w:t>
            </w:r>
          </w:p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mapy zasadniczej</w:t>
            </w:r>
          </w:p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Skala</w:t>
            </w:r>
          </w:p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1:500</w:t>
            </w:r>
          </w:p>
        </w:tc>
        <w:tc>
          <w:tcPr>
            <w:tcW w:w="1106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Skala</w:t>
            </w:r>
          </w:p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  <w:tc>
          <w:tcPr>
            <w:tcW w:w="1106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Skala</w:t>
            </w:r>
          </w:p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1:2000</w:t>
            </w:r>
          </w:p>
        </w:tc>
      </w:tr>
      <w:tr w:rsidR="00A565EB" w:rsidRPr="007105F9" w:rsidTr="00356986">
        <w:tc>
          <w:tcPr>
            <w:tcW w:w="992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Golińsk</w:t>
            </w:r>
          </w:p>
        </w:tc>
        <w:tc>
          <w:tcPr>
            <w:tcW w:w="1701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820</w:t>
            </w:r>
          </w:p>
        </w:tc>
        <w:tc>
          <w:tcPr>
            <w:tcW w:w="992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473</w:t>
            </w:r>
          </w:p>
        </w:tc>
        <w:tc>
          <w:tcPr>
            <w:tcW w:w="1843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2126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10</w:t>
            </w:r>
            <w:r w:rsidR="00A565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46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06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565EB" w:rsidRPr="007105F9" w:rsidTr="00356986">
        <w:tc>
          <w:tcPr>
            <w:tcW w:w="992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68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Kowalowa</w:t>
            </w:r>
          </w:p>
        </w:tc>
        <w:tc>
          <w:tcPr>
            <w:tcW w:w="1701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785</w:t>
            </w:r>
          </w:p>
        </w:tc>
        <w:tc>
          <w:tcPr>
            <w:tcW w:w="992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336</w:t>
            </w:r>
          </w:p>
        </w:tc>
        <w:tc>
          <w:tcPr>
            <w:tcW w:w="1843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126" w:type="dxa"/>
            <w:shd w:val="clear" w:color="auto" w:fill="auto"/>
          </w:tcPr>
          <w:p w:rsidR="007105F9" w:rsidRPr="007105F9" w:rsidRDefault="00D53500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187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46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6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06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565EB" w:rsidRPr="007105F9" w:rsidTr="00356986">
        <w:tc>
          <w:tcPr>
            <w:tcW w:w="992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68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Łączna</w:t>
            </w:r>
          </w:p>
        </w:tc>
        <w:tc>
          <w:tcPr>
            <w:tcW w:w="1701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730</w:t>
            </w:r>
          </w:p>
        </w:tc>
        <w:tc>
          <w:tcPr>
            <w:tcW w:w="992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297</w:t>
            </w:r>
          </w:p>
        </w:tc>
        <w:tc>
          <w:tcPr>
            <w:tcW w:w="1843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2126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187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46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6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565EB" w:rsidRPr="007105F9" w:rsidTr="00356986">
        <w:tc>
          <w:tcPr>
            <w:tcW w:w="992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68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Różana</w:t>
            </w:r>
          </w:p>
        </w:tc>
        <w:tc>
          <w:tcPr>
            <w:tcW w:w="1701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992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1843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126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87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46" w:type="dxa"/>
            <w:shd w:val="clear" w:color="auto" w:fill="auto"/>
          </w:tcPr>
          <w:p w:rsidR="007105F9" w:rsidRPr="007105F9" w:rsidRDefault="00A565E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:rsidR="007105F9" w:rsidRPr="007105F9" w:rsidRDefault="00A565E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6" w:type="dxa"/>
            <w:shd w:val="clear" w:color="auto" w:fill="auto"/>
          </w:tcPr>
          <w:p w:rsidR="007105F9" w:rsidRPr="007105F9" w:rsidRDefault="007105F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56986" w:rsidRPr="007105F9" w:rsidTr="00356986">
        <w:tc>
          <w:tcPr>
            <w:tcW w:w="992" w:type="dxa"/>
            <w:shd w:val="clear" w:color="auto" w:fill="auto"/>
          </w:tcPr>
          <w:p w:rsidR="00356986" w:rsidRPr="007105F9" w:rsidRDefault="00356986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68" w:type="dxa"/>
            <w:shd w:val="clear" w:color="auto" w:fill="auto"/>
          </w:tcPr>
          <w:p w:rsidR="00356986" w:rsidRPr="007105F9" w:rsidRDefault="00356986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Sokołowsko</w:t>
            </w:r>
          </w:p>
        </w:tc>
        <w:tc>
          <w:tcPr>
            <w:tcW w:w="1701" w:type="dxa"/>
            <w:shd w:val="clear" w:color="auto" w:fill="auto"/>
          </w:tcPr>
          <w:p w:rsidR="00356986" w:rsidRPr="007105F9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769</w:t>
            </w:r>
          </w:p>
        </w:tc>
        <w:tc>
          <w:tcPr>
            <w:tcW w:w="992" w:type="dxa"/>
            <w:shd w:val="clear" w:color="auto" w:fill="auto"/>
          </w:tcPr>
          <w:p w:rsidR="00356986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445</w:t>
            </w:r>
          </w:p>
        </w:tc>
        <w:tc>
          <w:tcPr>
            <w:tcW w:w="1843" w:type="dxa"/>
            <w:shd w:val="clear" w:color="auto" w:fill="auto"/>
          </w:tcPr>
          <w:p w:rsidR="00356986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252</w:t>
            </w:r>
          </w:p>
        </w:tc>
        <w:tc>
          <w:tcPr>
            <w:tcW w:w="2126" w:type="dxa"/>
            <w:shd w:val="clear" w:color="auto" w:fill="auto"/>
          </w:tcPr>
          <w:p w:rsidR="00356986" w:rsidRPr="007105F9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2187" w:type="dxa"/>
            <w:shd w:val="clear" w:color="auto" w:fill="auto"/>
          </w:tcPr>
          <w:p w:rsidR="00356986" w:rsidRPr="007105F9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356986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:rsidR="00356986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06" w:type="dxa"/>
            <w:shd w:val="clear" w:color="auto" w:fill="auto"/>
          </w:tcPr>
          <w:p w:rsidR="00356986" w:rsidRPr="007105F9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565EB" w:rsidRPr="007105F9" w:rsidTr="00356986">
        <w:tc>
          <w:tcPr>
            <w:tcW w:w="992" w:type="dxa"/>
            <w:shd w:val="clear" w:color="auto" w:fill="auto"/>
          </w:tcPr>
          <w:p w:rsidR="007105F9" w:rsidRPr="00E957FB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957FB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668" w:type="dxa"/>
            <w:shd w:val="clear" w:color="auto" w:fill="auto"/>
          </w:tcPr>
          <w:p w:rsidR="007105F9" w:rsidRPr="00E957FB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105F9" w:rsidRPr="00E957FB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3423</w:t>
            </w:r>
          </w:p>
        </w:tc>
        <w:tc>
          <w:tcPr>
            <w:tcW w:w="992" w:type="dxa"/>
            <w:shd w:val="clear" w:color="auto" w:fill="auto"/>
          </w:tcPr>
          <w:p w:rsidR="007105F9" w:rsidRPr="00E957FB" w:rsidRDefault="00E957FB" w:rsidP="00356986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56986">
              <w:rPr>
                <w:rFonts w:ascii="Arial" w:hAnsi="Arial" w:cs="Arial"/>
                <w:b/>
                <w:sz w:val="24"/>
                <w:szCs w:val="24"/>
              </w:rPr>
              <w:t>684</w:t>
            </w:r>
          </w:p>
        </w:tc>
        <w:tc>
          <w:tcPr>
            <w:tcW w:w="1843" w:type="dxa"/>
            <w:shd w:val="clear" w:color="auto" w:fill="auto"/>
          </w:tcPr>
          <w:p w:rsidR="007105F9" w:rsidRPr="00E957FB" w:rsidRDefault="00356986" w:rsidP="00356986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893</w:t>
            </w:r>
          </w:p>
        </w:tc>
        <w:tc>
          <w:tcPr>
            <w:tcW w:w="2126" w:type="dxa"/>
            <w:shd w:val="clear" w:color="auto" w:fill="auto"/>
          </w:tcPr>
          <w:p w:rsidR="007105F9" w:rsidRPr="00E957FB" w:rsidRDefault="00356986" w:rsidP="00356986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358</w:t>
            </w:r>
          </w:p>
        </w:tc>
        <w:tc>
          <w:tcPr>
            <w:tcW w:w="2187" w:type="dxa"/>
            <w:shd w:val="clear" w:color="auto" w:fill="auto"/>
          </w:tcPr>
          <w:p w:rsidR="007105F9" w:rsidRPr="00E957FB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846" w:type="dxa"/>
            <w:shd w:val="clear" w:color="auto" w:fill="auto"/>
          </w:tcPr>
          <w:p w:rsidR="007105F9" w:rsidRPr="00E957FB" w:rsidRDefault="00A565E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57F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06" w:type="dxa"/>
            <w:shd w:val="clear" w:color="auto" w:fill="auto"/>
          </w:tcPr>
          <w:p w:rsidR="007105F9" w:rsidRPr="00E957FB" w:rsidRDefault="00356986" w:rsidP="00356986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106" w:type="dxa"/>
            <w:shd w:val="clear" w:color="auto" w:fill="auto"/>
          </w:tcPr>
          <w:p w:rsidR="007105F9" w:rsidRPr="00E957FB" w:rsidRDefault="00A565E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57FB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</w:tbl>
    <w:p w:rsidR="007E6A67" w:rsidRDefault="007E6A67" w:rsidP="00962AF6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05F9" w:rsidRDefault="007105F9" w:rsidP="007105F9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497"/>
        <w:gridCol w:w="3630"/>
        <w:gridCol w:w="1134"/>
        <w:gridCol w:w="1276"/>
      </w:tblGrid>
      <w:tr w:rsidR="007105F9" w:rsidRPr="007105F9" w:rsidTr="007105F9">
        <w:tc>
          <w:tcPr>
            <w:tcW w:w="990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40" w:type="dxa"/>
            <w:gridSpan w:val="3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b/>
                <w:bCs/>
              </w:rPr>
              <w:t>Ogólna charakterystyka obszaru opracowania - dane jednostkowe</w:t>
            </w:r>
          </w:p>
        </w:tc>
      </w:tr>
      <w:tr w:rsidR="007105F9" w:rsidRPr="007105F9" w:rsidTr="007105F9">
        <w:tc>
          <w:tcPr>
            <w:tcW w:w="990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00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b/>
                <w:sz w:val="24"/>
                <w:szCs w:val="24"/>
              </w:rPr>
              <w:t>Nazwa obrębu</w:t>
            </w:r>
          </w:p>
        </w:tc>
        <w:tc>
          <w:tcPr>
            <w:tcW w:w="3630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Ilość map</w:t>
            </w:r>
          </w:p>
          <w:p w:rsidR="007105F9" w:rsidRPr="007105F9" w:rsidRDefault="00EE01C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105F9" w:rsidRPr="007105F9">
              <w:rPr>
                <w:rFonts w:ascii="Arial" w:hAnsi="Arial" w:cs="Arial"/>
                <w:sz w:val="24"/>
                <w:szCs w:val="24"/>
              </w:rPr>
              <w:t>ytuacyjno-wysokościowych</w:t>
            </w:r>
          </w:p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 xml:space="preserve">(tzw. </w:t>
            </w:r>
            <w:proofErr w:type="spellStart"/>
            <w:r w:rsidRPr="007105F9">
              <w:rPr>
                <w:rFonts w:ascii="Arial" w:hAnsi="Arial" w:cs="Arial"/>
                <w:sz w:val="24"/>
                <w:szCs w:val="24"/>
              </w:rPr>
              <w:t>pasmówek</w:t>
            </w:r>
            <w:proofErr w:type="spellEnd"/>
            <w:r w:rsidRPr="007105F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Skala</w:t>
            </w:r>
          </w:p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1:500</w:t>
            </w:r>
          </w:p>
        </w:tc>
        <w:tc>
          <w:tcPr>
            <w:tcW w:w="1276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Skala</w:t>
            </w:r>
          </w:p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1:1000</w:t>
            </w:r>
          </w:p>
        </w:tc>
      </w:tr>
      <w:tr w:rsidR="007105F9" w:rsidRPr="007105F9" w:rsidTr="007105F9">
        <w:tc>
          <w:tcPr>
            <w:tcW w:w="990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Golińsk</w:t>
            </w:r>
          </w:p>
        </w:tc>
        <w:tc>
          <w:tcPr>
            <w:tcW w:w="3630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05F9" w:rsidRPr="007105F9" w:rsidTr="007105F9">
        <w:tc>
          <w:tcPr>
            <w:tcW w:w="990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Kowalowa</w:t>
            </w:r>
          </w:p>
        </w:tc>
        <w:tc>
          <w:tcPr>
            <w:tcW w:w="3630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105F9" w:rsidRPr="007105F9" w:rsidRDefault="007562C9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05F9" w:rsidRPr="007105F9" w:rsidTr="007105F9">
        <w:tc>
          <w:tcPr>
            <w:tcW w:w="990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Łączna</w:t>
            </w:r>
          </w:p>
        </w:tc>
        <w:tc>
          <w:tcPr>
            <w:tcW w:w="3630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05F9" w:rsidRPr="007105F9" w:rsidTr="007105F9">
        <w:tc>
          <w:tcPr>
            <w:tcW w:w="990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7105F9" w:rsidRPr="007105F9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5F9">
              <w:rPr>
                <w:rFonts w:ascii="Arial" w:hAnsi="Arial" w:cs="Arial"/>
                <w:sz w:val="24"/>
                <w:szCs w:val="24"/>
              </w:rPr>
              <w:t>Różana</w:t>
            </w:r>
          </w:p>
        </w:tc>
        <w:tc>
          <w:tcPr>
            <w:tcW w:w="3630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05F9" w:rsidRPr="007105F9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56986" w:rsidRPr="007105F9" w:rsidTr="007105F9">
        <w:tc>
          <w:tcPr>
            <w:tcW w:w="990" w:type="dxa"/>
            <w:shd w:val="clear" w:color="auto" w:fill="auto"/>
          </w:tcPr>
          <w:p w:rsidR="00356986" w:rsidRPr="007105F9" w:rsidRDefault="00356986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356986" w:rsidRPr="007105F9" w:rsidRDefault="00356986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Sokołowsko</w:t>
            </w:r>
          </w:p>
        </w:tc>
        <w:tc>
          <w:tcPr>
            <w:tcW w:w="3630" w:type="dxa"/>
            <w:shd w:val="clear" w:color="auto" w:fill="auto"/>
          </w:tcPr>
          <w:p w:rsidR="00356986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56986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56986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05F9" w:rsidRPr="007105F9" w:rsidTr="007105F9">
        <w:tc>
          <w:tcPr>
            <w:tcW w:w="990" w:type="dxa"/>
            <w:shd w:val="clear" w:color="auto" w:fill="auto"/>
          </w:tcPr>
          <w:p w:rsidR="007105F9" w:rsidRPr="00E957FB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957FB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300" w:type="dxa"/>
            <w:shd w:val="clear" w:color="auto" w:fill="auto"/>
          </w:tcPr>
          <w:p w:rsidR="007105F9" w:rsidRPr="00E957FB" w:rsidRDefault="007105F9" w:rsidP="007105F9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</w:tcPr>
          <w:p w:rsidR="007105F9" w:rsidRPr="00E957FB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105F9" w:rsidRPr="00E957FB" w:rsidRDefault="00356986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105F9" w:rsidRPr="00E957FB" w:rsidRDefault="00E957FB" w:rsidP="00E957FB">
            <w:pPr>
              <w:tabs>
                <w:tab w:val="left" w:pos="900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57FB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7105F9" w:rsidRDefault="007105F9" w:rsidP="00962AF6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6A67" w:rsidRDefault="007E6A67" w:rsidP="00962AF6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353D" w:rsidRPr="00D93851" w:rsidRDefault="00BA353D" w:rsidP="00A62915">
      <w:pPr>
        <w:rPr>
          <w:rFonts w:ascii="Arial" w:hAnsi="Arial" w:cs="Arial"/>
        </w:rPr>
        <w:sectPr w:rsidR="00BA353D" w:rsidRPr="00D93851" w:rsidSect="00962AF6">
          <w:pgSz w:w="16838" w:h="11906" w:orient="landscape"/>
          <w:pgMar w:top="1417" w:right="1417" w:bottom="1417" w:left="1417" w:header="708" w:footer="708" w:gutter="0"/>
          <w:cols w:space="708"/>
          <w:docGrid w:linePitch="360" w:charSpace="-2049"/>
        </w:sectPr>
      </w:pPr>
    </w:p>
    <w:p w:rsidR="00BA353D" w:rsidRPr="007D7F65" w:rsidRDefault="00BA353D" w:rsidP="00CC7DC9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Baza danych </w:t>
      </w:r>
      <w:proofErr w:type="spellStart"/>
      <w:r w:rsidRPr="00D93851">
        <w:rPr>
          <w:rFonts w:ascii="Arial" w:eastAsia="Times New Roman" w:hAnsi="Arial" w:cs="Arial"/>
          <w:sz w:val="24"/>
          <w:szCs w:val="24"/>
          <w:lang w:eastAsia="pl-PL"/>
        </w:rPr>
        <w:t>EGiB</w:t>
      </w:r>
      <w:proofErr w:type="spellEnd"/>
      <w:r w:rsidRPr="00D93851">
        <w:rPr>
          <w:rFonts w:ascii="Arial" w:eastAsia="Times New Roman" w:hAnsi="Arial" w:cs="Arial"/>
          <w:sz w:val="24"/>
          <w:szCs w:val="24"/>
          <w:lang w:eastAsia="pl-PL"/>
        </w:rPr>
        <w:t xml:space="preserve"> prowadzona jest w s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t>ystemie informatycznym EWID2007</w:t>
      </w:r>
      <w:r w:rsidR="00CC7DC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93851">
        <w:rPr>
          <w:rFonts w:ascii="Arial" w:eastAsia="Times New Roman" w:hAnsi="Arial" w:cs="Arial"/>
          <w:sz w:val="24"/>
          <w:szCs w:val="24"/>
          <w:lang w:eastAsia="pl-PL"/>
        </w:rPr>
        <w:t>dla całego obszaru opracowania</w:t>
      </w:r>
      <w:r w:rsidR="007D7F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D7F65" w:rsidRPr="00D93851" w:rsidRDefault="007D7F65" w:rsidP="00CC7DC9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BA353D" w:rsidRPr="007D7F65" w:rsidRDefault="00BA353D" w:rsidP="00CC7DC9">
      <w:pPr>
        <w:pStyle w:val="Akapitzlist1"/>
        <w:numPr>
          <w:ilvl w:val="0"/>
          <w:numId w:val="4"/>
        </w:numPr>
        <w:spacing w:after="0" w:line="240" w:lineRule="auto"/>
        <w:ind w:left="567" w:right="7" w:hanging="284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>Prace objęte warunkami technicznym</w:t>
      </w:r>
      <w:r w:rsidR="00CC7DC9">
        <w:rPr>
          <w:rFonts w:ascii="Arial" w:hAnsi="Arial" w:cs="Arial"/>
          <w:sz w:val="24"/>
          <w:szCs w:val="24"/>
        </w:rPr>
        <w:t xml:space="preserve">i podlegają zgłoszeniu w </w:t>
      </w:r>
      <w:proofErr w:type="spellStart"/>
      <w:r w:rsidR="00CC7DC9">
        <w:rPr>
          <w:rFonts w:ascii="Arial" w:hAnsi="Arial" w:cs="Arial"/>
          <w:sz w:val="24"/>
          <w:szCs w:val="24"/>
        </w:rPr>
        <w:t>PODGiK</w:t>
      </w:r>
      <w:proofErr w:type="spellEnd"/>
      <w:r w:rsidR="00CC7DC9">
        <w:rPr>
          <w:rFonts w:ascii="Arial" w:hAnsi="Arial" w:cs="Arial"/>
          <w:sz w:val="24"/>
          <w:szCs w:val="24"/>
        </w:rPr>
        <w:br/>
      </w:r>
      <w:r w:rsidRPr="00D93851">
        <w:rPr>
          <w:rFonts w:ascii="Arial" w:hAnsi="Arial" w:cs="Arial"/>
          <w:sz w:val="24"/>
          <w:szCs w:val="24"/>
        </w:rPr>
        <w:t>oraz wymaga się aby ze strony Wykonawcy nadzorowały je osoby posiadające co najmniej uprawnienia geodezyjne określone w art. 43 ust. 1 Ustawy Prawo Geodezyjne i Kartograficzne (Dz. U. 2019 poz. 705 z</w:t>
      </w:r>
      <w:r w:rsidR="007A55A3">
        <w:rPr>
          <w:rFonts w:ascii="Arial" w:hAnsi="Arial" w:cs="Arial"/>
          <w:sz w:val="24"/>
          <w:szCs w:val="24"/>
        </w:rPr>
        <w:t>e</w:t>
      </w:r>
      <w:r w:rsidRPr="00D93851">
        <w:rPr>
          <w:rFonts w:ascii="Arial" w:hAnsi="Arial" w:cs="Arial"/>
          <w:sz w:val="24"/>
          <w:szCs w:val="24"/>
        </w:rPr>
        <w:t xml:space="preserve"> zm</w:t>
      </w:r>
      <w:r w:rsidR="007A55A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D93851">
        <w:rPr>
          <w:rFonts w:ascii="Arial" w:hAnsi="Arial" w:cs="Arial"/>
          <w:sz w:val="24"/>
          <w:szCs w:val="24"/>
        </w:rPr>
        <w:t xml:space="preserve">) </w:t>
      </w:r>
    </w:p>
    <w:p w:rsidR="007D7F65" w:rsidRPr="00D93851" w:rsidRDefault="007D7F65" w:rsidP="00CC7DC9">
      <w:pPr>
        <w:pStyle w:val="Akapitzlist1"/>
        <w:spacing w:after="0" w:line="240" w:lineRule="auto"/>
        <w:ind w:left="567" w:right="7"/>
        <w:jc w:val="both"/>
        <w:rPr>
          <w:rFonts w:ascii="Arial" w:hAnsi="Arial" w:cs="Arial"/>
        </w:rPr>
      </w:pPr>
    </w:p>
    <w:p w:rsidR="00BA353D" w:rsidRPr="00D93851" w:rsidRDefault="00BA353D" w:rsidP="00CC7DC9">
      <w:pPr>
        <w:pStyle w:val="Akapitzlist1"/>
        <w:numPr>
          <w:ilvl w:val="0"/>
          <w:numId w:val="4"/>
        </w:numPr>
        <w:spacing w:after="0" w:line="240" w:lineRule="auto"/>
        <w:ind w:left="567" w:right="7" w:hanging="284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>Wykonawca jest zobowiązany do</w:t>
      </w:r>
      <w:r w:rsidR="00CC7DC9">
        <w:rPr>
          <w:rFonts w:ascii="Arial" w:hAnsi="Arial" w:cs="Arial"/>
          <w:sz w:val="24"/>
          <w:szCs w:val="24"/>
        </w:rPr>
        <w:t xml:space="preserve"> pobrania materiałów źródłowych</w:t>
      </w:r>
      <w:r w:rsidR="00CC7DC9">
        <w:rPr>
          <w:rFonts w:ascii="Arial" w:hAnsi="Arial" w:cs="Arial"/>
          <w:sz w:val="24"/>
          <w:szCs w:val="24"/>
        </w:rPr>
        <w:br/>
      </w:r>
      <w:r w:rsidRPr="00D93851">
        <w:rPr>
          <w:rFonts w:ascii="Arial" w:hAnsi="Arial" w:cs="Arial"/>
          <w:sz w:val="24"/>
          <w:szCs w:val="24"/>
        </w:rPr>
        <w:t>do utworzenia bazy danych GESUT i B</w:t>
      </w:r>
      <w:r w:rsidR="00CC7DC9">
        <w:rPr>
          <w:rFonts w:ascii="Arial" w:hAnsi="Arial" w:cs="Arial"/>
          <w:sz w:val="24"/>
          <w:szCs w:val="24"/>
        </w:rPr>
        <w:t>DOT500, w obszarze opracowania,</w:t>
      </w:r>
      <w:r w:rsidR="00CC7DC9">
        <w:rPr>
          <w:rFonts w:ascii="Arial" w:hAnsi="Arial" w:cs="Arial"/>
          <w:sz w:val="24"/>
          <w:szCs w:val="24"/>
        </w:rPr>
        <w:br/>
      </w:r>
      <w:r w:rsidRPr="00D93851">
        <w:rPr>
          <w:rFonts w:ascii="Arial" w:hAnsi="Arial" w:cs="Arial"/>
          <w:sz w:val="24"/>
          <w:szCs w:val="24"/>
        </w:rPr>
        <w:t>w tym:</w:t>
      </w:r>
    </w:p>
    <w:p w:rsidR="00BA353D" w:rsidRPr="00D93851" w:rsidRDefault="00BA353D" w:rsidP="00CC7DC9">
      <w:pPr>
        <w:pStyle w:val="Akapitzlist1"/>
        <w:numPr>
          <w:ilvl w:val="0"/>
          <w:numId w:val="5"/>
        </w:numPr>
        <w:spacing w:after="0" w:line="240" w:lineRule="auto"/>
        <w:ind w:left="567" w:right="7" w:hanging="284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>skalibrowanych matryc mapy zasadniczej</w:t>
      </w:r>
    </w:p>
    <w:p w:rsidR="00BA353D" w:rsidRPr="00D93851" w:rsidRDefault="00BA353D" w:rsidP="00CC7DC9">
      <w:pPr>
        <w:pStyle w:val="Akapitzlist1"/>
        <w:numPr>
          <w:ilvl w:val="0"/>
          <w:numId w:val="5"/>
        </w:numPr>
        <w:spacing w:after="0" w:line="240" w:lineRule="auto"/>
        <w:ind w:left="567" w:right="7" w:hanging="284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 xml:space="preserve">pierworysów mapy zasadniczej (bez </w:t>
      </w:r>
      <w:proofErr w:type="spellStart"/>
      <w:r w:rsidRPr="00D93851">
        <w:rPr>
          <w:rFonts w:ascii="Arial" w:hAnsi="Arial" w:cs="Arial"/>
          <w:sz w:val="24"/>
          <w:szCs w:val="24"/>
        </w:rPr>
        <w:t>georeferencji</w:t>
      </w:r>
      <w:proofErr w:type="spellEnd"/>
      <w:r w:rsidRPr="00D93851">
        <w:rPr>
          <w:rFonts w:ascii="Arial" w:hAnsi="Arial" w:cs="Arial"/>
          <w:sz w:val="24"/>
          <w:szCs w:val="24"/>
        </w:rPr>
        <w:t>)</w:t>
      </w:r>
    </w:p>
    <w:p w:rsidR="00BA353D" w:rsidRPr="00D93851" w:rsidRDefault="003D76DF" w:rsidP="00CC7DC9">
      <w:pPr>
        <w:pStyle w:val="Akapitzlist1"/>
        <w:numPr>
          <w:ilvl w:val="0"/>
          <w:numId w:val="5"/>
        </w:numPr>
        <w:spacing w:after="0" w:line="240" w:lineRule="auto"/>
        <w:ind w:left="567" w:right="7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A353D" w:rsidRPr="00D93851">
        <w:rPr>
          <w:rFonts w:ascii="Arial" w:hAnsi="Arial" w:cs="Arial"/>
          <w:sz w:val="24"/>
          <w:szCs w:val="24"/>
        </w:rPr>
        <w:t>kopie roboczej bazy danych prowadzonej przez Starostę Wałbrzyskiego</w:t>
      </w:r>
      <w:r w:rsidR="00EE01C9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 </w:t>
      </w:r>
      <w:r w:rsidR="00EE01C9">
        <w:rPr>
          <w:rFonts w:ascii="Arial" w:hAnsi="Arial" w:cs="Arial"/>
          <w:sz w:val="24"/>
          <w:szCs w:val="24"/>
        </w:rPr>
        <w:t xml:space="preserve">formacie </w:t>
      </w:r>
      <w:proofErr w:type="spellStart"/>
      <w:r w:rsidR="00EE01C9">
        <w:rPr>
          <w:rFonts w:ascii="Arial" w:hAnsi="Arial" w:cs="Arial"/>
          <w:sz w:val="24"/>
          <w:szCs w:val="24"/>
        </w:rPr>
        <w:t>gml</w:t>
      </w:r>
      <w:proofErr w:type="spellEnd"/>
      <w:r w:rsidR="00EE01C9">
        <w:rPr>
          <w:rFonts w:ascii="Arial" w:hAnsi="Arial" w:cs="Arial"/>
          <w:sz w:val="24"/>
          <w:szCs w:val="24"/>
        </w:rPr>
        <w:t xml:space="preserve">. lub </w:t>
      </w:r>
      <w:proofErr w:type="spellStart"/>
      <w:r w:rsidR="00EE01C9">
        <w:rPr>
          <w:rFonts w:ascii="Arial" w:hAnsi="Arial" w:cs="Arial"/>
          <w:sz w:val="24"/>
          <w:szCs w:val="24"/>
        </w:rPr>
        <w:t>kcd</w:t>
      </w:r>
      <w:proofErr w:type="spellEnd"/>
      <w:r w:rsidR="00EE01C9">
        <w:rPr>
          <w:rFonts w:ascii="Arial" w:hAnsi="Arial" w:cs="Arial"/>
          <w:sz w:val="24"/>
          <w:szCs w:val="24"/>
        </w:rPr>
        <w:t>.</w:t>
      </w:r>
      <w:r w:rsidR="00FD669C">
        <w:rPr>
          <w:rFonts w:ascii="Arial" w:hAnsi="Arial" w:cs="Arial"/>
          <w:sz w:val="24"/>
          <w:szCs w:val="24"/>
        </w:rPr>
        <w:t xml:space="preserve"> (plik poglądowy- bez możliwości modyfikacji)</w:t>
      </w:r>
    </w:p>
    <w:p w:rsidR="00BA353D" w:rsidRPr="007D7F65" w:rsidRDefault="00BA353D" w:rsidP="00CC7DC9">
      <w:pPr>
        <w:pStyle w:val="Akapitzlist1"/>
        <w:numPr>
          <w:ilvl w:val="0"/>
          <w:numId w:val="5"/>
        </w:numPr>
        <w:spacing w:after="0" w:line="240" w:lineRule="auto"/>
        <w:ind w:left="567" w:right="7" w:hanging="284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 xml:space="preserve">map sytuacyjno-wysokościowe tzw. pasmowe (bez </w:t>
      </w:r>
      <w:proofErr w:type="spellStart"/>
      <w:r w:rsidRPr="00D93851">
        <w:rPr>
          <w:rFonts w:ascii="Arial" w:hAnsi="Arial" w:cs="Arial"/>
          <w:sz w:val="24"/>
          <w:szCs w:val="24"/>
        </w:rPr>
        <w:t>georeferencji</w:t>
      </w:r>
      <w:proofErr w:type="spellEnd"/>
      <w:r w:rsidRPr="00D93851">
        <w:rPr>
          <w:rFonts w:ascii="Arial" w:hAnsi="Arial" w:cs="Arial"/>
          <w:sz w:val="24"/>
          <w:szCs w:val="24"/>
        </w:rPr>
        <w:t>)</w:t>
      </w:r>
    </w:p>
    <w:p w:rsidR="007D7F65" w:rsidRPr="00D93851" w:rsidRDefault="007D7F65" w:rsidP="00CC7DC9">
      <w:pPr>
        <w:pStyle w:val="Akapitzlist1"/>
        <w:spacing w:after="0" w:line="240" w:lineRule="auto"/>
        <w:ind w:left="567" w:right="7"/>
        <w:jc w:val="both"/>
        <w:rPr>
          <w:rFonts w:ascii="Arial" w:hAnsi="Arial" w:cs="Arial"/>
        </w:rPr>
      </w:pPr>
    </w:p>
    <w:p w:rsidR="003D76DF" w:rsidRPr="003D76DF" w:rsidRDefault="00BA353D" w:rsidP="00CC7DC9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>Bazy danych podlegające modyfikacjom, prowadzone przez Zamawiającego, stanowią bazy produkcyjne wykorzystywane do realizacji bieżących zadań Starosty wynikających z  obowiązujących przepisów. Wykonawca zobowiązany jest do zaplanowania takiego przebiegu realizacji prac objętych warunkami technicznymi, który zapewni ciągłość w realizacji wymienionych powyżej zadań bez naruszania porządku organizacyjnego Zamawiającego.</w:t>
      </w:r>
    </w:p>
    <w:p w:rsidR="00BA353D" w:rsidRPr="00D93851" w:rsidRDefault="00BA353D" w:rsidP="00CC7DC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 xml:space="preserve"> </w:t>
      </w:r>
    </w:p>
    <w:p w:rsidR="00BA353D" w:rsidRPr="003D76DF" w:rsidRDefault="00BA353D" w:rsidP="00CC7DC9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 xml:space="preserve">Wyniki wszystkich prac Wykonawca jest zobowiązany wprowadzić do </w:t>
      </w:r>
      <w:proofErr w:type="spellStart"/>
      <w:r w:rsidRPr="00D93851">
        <w:rPr>
          <w:rFonts w:ascii="Arial" w:hAnsi="Arial" w:cs="Arial"/>
          <w:sz w:val="24"/>
          <w:szCs w:val="24"/>
        </w:rPr>
        <w:t>PODGiK</w:t>
      </w:r>
      <w:proofErr w:type="spellEnd"/>
      <w:r w:rsidRPr="00D93851">
        <w:rPr>
          <w:rFonts w:ascii="Arial" w:hAnsi="Arial" w:cs="Arial"/>
          <w:sz w:val="24"/>
          <w:szCs w:val="24"/>
        </w:rPr>
        <w:t xml:space="preserve"> wraz z wprowadzeniem koniecznych działań harmonizujących. Z całości prac Wykonawca sporządzi dokumentację w postaci operatu technicznego.</w:t>
      </w:r>
    </w:p>
    <w:p w:rsidR="003D76DF" w:rsidRPr="00D93851" w:rsidRDefault="003D76DF" w:rsidP="00CC7DC9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3D76DF" w:rsidRPr="003D76DF" w:rsidRDefault="00BA353D" w:rsidP="00CC7DC9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>Wykonawca pracy zobowiązany jest do założenia i bieżącego prowadzenia Dziennika Robót, dokument</w:t>
      </w:r>
      <w:r w:rsidR="00CC7DC9">
        <w:rPr>
          <w:rFonts w:ascii="Arial" w:hAnsi="Arial" w:cs="Arial"/>
          <w:sz w:val="24"/>
          <w:szCs w:val="24"/>
        </w:rPr>
        <w:t>owania uzgodnień z Zamawiającym</w:t>
      </w:r>
      <w:r w:rsidR="00CC7DC9">
        <w:rPr>
          <w:rFonts w:ascii="Arial" w:hAnsi="Arial" w:cs="Arial"/>
          <w:sz w:val="24"/>
          <w:szCs w:val="24"/>
        </w:rPr>
        <w:br/>
      </w:r>
      <w:r w:rsidRPr="00D93851">
        <w:rPr>
          <w:rFonts w:ascii="Arial" w:hAnsi="Arial" w:cs="Arial"/>
          <w:sz w:val="24"/>
          <w:szCs w:val="24"/>
        </w:rPr>
        <w:t>oraz do udostępniania Zamawiającemu do kontroli na każdym etapie realizacji prac w dowolnym momencie ich trwania oraz do stosowania się do zaleceń Zamawiającego. W trakcie realizacji prac objętych warunkami technicznymi Zamawiający dopuszcza uzgadnianie w trybie roboczym z Wykonawcą szczegółów technicznych dotyczących reali</w:t>
      </w:r>
      <w:r w:rsidR="00CC7DC9">
        <w:rPr>
          <w:rFonts w:ascii="Arial" w:hAnsi="Arial" w:cs="Arial"/>
          <w:sz w:val="24"/>
          <w:szCs w:val="24"/>
        </w:rPr>
        <w:t>zacji prac, przy czym szczegóły</w:t>
      </w:r>
      <w:r w:rsidR="00CC7DC9">
        <w:rPr>
          <w:rFonts w:ascii="Arial" w:hAnsi="Arial" w:cs="Arial"/>
          <w:sz w:val="24"/>
          <w:szCs w:val="24"/>
        </w:rPr>
        <w:br/>
      </w:r>
      <w:r w:rsidRPr="00D93851">
        <w:rPr>
          <w:rFonts w:ascii="Arial" w:hAnsi="Arial" w:cs="Arial"/>
          <w:sz w:val="24"/>
          <w:szCs w:val="24"/>
        </w:rPr>
        <w:t>te muszą zostać opisane i uzgodn</w:t>
      </w:r>
      <w:r w:rsidR="00CC7DC9">
        <w:rPr>
          <w:rFonts w:ascii="Arial" w:hAnsi="Arial" w:cs="Arial"/>
          <w:sz w:val="24"/>
          <w:szCs w:val="24"/>
        </w:rPr>
        <w:t>ione w Dzienniku Robót do 3 dni</w:t>
      </w:r>
      <w:r w:rsidR="00CC7DC9">
        <w:rPr>
          <w:rFonts w:ascii="Arial" w:hAnsi="Arial" w:cs="Arial"/>
          <w:sz w:val="24"/>
          <w:szCs w:val="24"/>
        </w:rPr>
        <w:br/>
      </w:r>
      <w:r w:rsidRPr="00D93851">
        <w:rPr>
          <w:rFonts w:ascii="Arial" w:hAnsi="Arial" w:cs="Arial"/>
          <w:sz w:val="24"/>
          <w:szCs w:val="24"/>
        </w:rPr>
        <w:t>od uzgodnienia roboczego.</w:t>
      </w:r>
    </w:p>
    <w:p w:rsidR="00BA353D" w:rsidRPr="00D93851" w:rsidRDefault="00BA353D" w:rsidP="00CC7DC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 xml:space="preserve"> </w:t>
      </w:r>
    </w:p>
    <w:p w:rsidR="00BA353D" w:rsidRPr="003D76DF" w:rsidRDefault="00BA353D" w:rsidP="00CC7DC9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 xml:space="preserve">Dopuszcza się elektroniczną formę uzgodnień poprzez </w:t>
      </w:r>
      <w:r w:rsidR="00CC7DC9">
        <w:rPr>
          <w:rFonts w:ascii="Arial" w:hAnsi="Arial" w:cs="Arial"/>
          <w:sz w:val="24"/>
          <w:szCs w:val="24"/>
        </w:rPr>
        <w:t>pocztę elektroniczną</w:t>
      </w:r>
      <w:r w:rsidR="00CC7DC9">
        <w:rPr>
          <w:rFonts w:ascii="Arial" w:hAnsi="Arial" w:cs="Arial"/>
          <w:sz w:val="24"/>
          <w:szCs w:val="24"/>
        </w:rPr>
        <w:br/>
      </w:r>
      <w:r w:rsidR="00EE01C9">
        <w:rPr>
          <w:rFonts w:ascii="Arial" w:hAnsi="Arial" w:cs="Arial"/>
          <w:sz w:val="24"/>
          <w:szCs w:val="24"/>
        </w:rPr>
        <w:t>e-mail</w:t>
      </w:r>
      <w:r w:rsidRPr="00D93851">
        <w:rPr>
          <w:rFonts w:ascii="Arial" w:hAnsi="Arial" w:cs="Arial"/>
          <w:sz w:val="24"/>
          <w:szCs w:val="24"/>
        </w:rPr>
        <w:t>. Wszystkie uzgodnienia niezależnie od sposobu ich przeprowadzenia, należy przy okazji przekazania dokumentacji prac wydrukować i przekazać Zamawiającemu w formie papierowej w postaci Dziennika Robót</w:t>
      </w:r>
      <w:r w:rsidR="003D76DF">
        <w:rPr>
          <w:rFonts w:ascii="Arial" w:hAnsi="Arial" w:cs="Arial"/>
          <w:sz w:val="24"/>
          <w:szCs w:val="24"/>
        </w:rPr>
        <w:t>.</w:t>
      </w:r>
    </w:p>
    <w:p w:rsidR="003D76DF" w:rsidRPr="00D93851" w:rsidRDefault="003D76DF" w:rsidP="00CC7DC9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3D76DF" w:rsidRPr="003D76DF" w:rsidRDefault="00BA353D" w:rsidP="00CC7DC9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>Wszelkie wątpliwości i zapytania ze strony Wykonawcy, powstałe w toku realizacji warunków technicznych, związane z zakresem, sposobem realizacji prac, a także wystąpieniem sytuacji nieprzewidzianych w obowiązujących przepisach praw</w:t>
      </w:r>
      <w:r w:rsidR="00CC7DC9">
        <w:rPr>
          <w:rFonts w:ascii="Arial" w:hAnsi="Arial" w:cs="Arial"/>
          <w:sz w:val="24"/>
          <w:szCs w:val="24"/>
        </w:rPr>
        <w:t>nych i w warunkach technicznych</w:t>
      </w:r>
      <w:r w:rsidRPr="00D93851">
        <w:rPr>
          <w:rFonts w:ascii="Arial" w:hAnsi="Arial" w:cs="Arial"/>
          <w:sz w:val="24"/>
          <w:szCs w:val="24"/>
        </w:rPr>
        <w:t>, Wykonawca pracy zobowiązany jest uzgadniać z Zamawi</w:t>
      </w:r>
      <w:r w:rsidR="00CC7DC9">
        <w:rPr>
          <w:rFonts w:ascii="Arial" w:hAnsi="Arial" w:cs="Arial"/>
          <w:sz w:val="24"/>
          <w:szCs w:val="24"/>
        </w:rPr>
        <w:t>ającym. Wyklucza się stosowanie</w:t>
      </w:r>
      <w:r w:rsidR="00CC7DC9">
        <w:rPr>
          <w:rFonts w:ascii="Arial" w:hAnsi="Arial" w:cs="Arial"/>
          <w:sz w:val="24"/>
          <w:szCs w:val="24"/>
        </w:rPr>
        <w:br/>
      </w:r>
      <w:r w:rsidRPr="00D93851">
        <w:rPr>
          <w:rFonts w:ascii="Arial" w:hAnsi="Arial" w:cs="Arial"/>
          <w:sz w:val="24"/>
          <w:szCs w:val="24"/>
        </w:rPr>
        <w:t>przez Wykonawcę rozwiązań nieuzgodnionych z Zamawiającym.</w:t>
      </w:r>
    </w:p>
    <w:p w:rsidR="00BA353D" w:rsidRPr="00D93851" w:rsidRDefault="00BA353D" w:rsidP="00CC7DC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 xml:space="preserve"> </w:t>
      </w:r>
    </w:p>
    <w:p w:rsidR="00BA353D" w:rsidRPr="003D76DF" w:rsidRDefault="00BA353D" w:rsidP="00CC7DC9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lastRenderedPageBreak/>
        <w:t>Wykonawca zobowiązany jest do wskazan</w:t>
      </w:r>
      <w:r w:rsidR="00CC7DC9">
        <w:rPr>
          <w:rFonts w:ascii="Arial" w:hAnsi="Arial" w:cs="Arial"/>
          <w:sz w:val="24"/>
          <w:szCs w:val="24"/>
        </w:rPr>
        <w:t>ia osób, które upoważnione będą</w:t>
      </w:r>
      <w:r w:rsidR="00CC7DC9">
        <w:rPr>
          <w:rFonts w:ascii="Arial" w:hAnsi="Arial" w:cs="Arial"/>
          <w:sz w:val="24"/>
          <w:szCs w:val="24"/>
        </w:rPr>
        <w:br/>
      </w:r>
      <w:r w:rsidRPr="00D93851">
        <w:rPr>
          <w:rFonts w:ascii="Arial" w:hAnsi="Arial" w:cs="Arial"/>
          <w:sz w:val="24"/>
          <w:szCs w:val="24"/>
        </w:rPr>
        <w:t xml:space="preserve">do kontaktów w sprawie realizacji zadania z Zamawiającym. Wszelkie wnioski, zapytania, informacje Zamawiający </w:t>
      </w:r>
      <w:r w:rsidR="00CC7DC9">
        <w:rPr>
          <w:rFonts w:ascii="Arial" w:hAnsi="Arial" w:cs="Arial"/>
          <w:sz w:val="24"/>
          <w:szCs w:val="24"/>
        </w:rPr>
        <w:t>i Wykonawca przekazują pisemnie</w:t>
      </w:r>
      <w:r w:rsidR="00CC7DC9">
        <w:rPr>
          <w:rFonts w:ascii="Arial" w:hAnsi="Arial" w:cs="Arial"/>
          <w:sz w:val="24"/>
          <w:szCs w:val="24"/>
        </w:rPr>
        <w:br/>
      </w:r>
      <w:r w:rsidRPr="00D93851">
        <w:rPr>
          <w:rFonts w:ascii="Arial" w:hAnsi="Arial" w:cs="Arial"/>
          <w:sz w:val="24"/>
          <w:szCs w:val="24"/>
        </w:rPr>
        <w:t xml:space="preserve">lub pocztą elektroniczną. Materiały cyfrowe przekazywane będą na portal </w:t>
      </w:r>
      <w:proofErr w:type="spellStart"/>
      <w:r w:rsidRPr="00D93851">
        <w:rPr>
          <w:rFonts w:ascii="Arial" w:hAnsi="Arial" w:cs="Arial"/>
          <w:sz w:val="24"/>
          <w:szCs w:val="24"/>
        </w:rPr>
        <w:t>WebEWID</w:t>
      </w:r>
      <w:proofErr w:type="spellEnd"/>
      <w:r w:rsidRPr="00D93851">
        <w:rPr>
          <w:rFonts w:ascii="Arial" w:hAnsi="Arial" w:cs="Arial"/>
          <w:sz w:val="24"/>
          <w:szCs w:val="24"/>
        </w:rPr>
        <w:t xml:space="preserve"> przez konto Wykonawcy.</w:t>
      </w:r>
    </w:p>
    <w:p w:rsidR="003D76DF" w:rsidRPr="00D93851" w:rsidRDefault="003D76DF" w:rsidP="00CC7DC9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BA353D" w:rsidRPr="00D93851" w:rsidRDefault="00BA353D" w:rsidP="00CC7DC9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 xml:space="preserve">System </w:t>
      </w:r>
      <w:proofErr w:type="spellStart"/>
      <w:r w:rsidRPr="00D93851">
        <w:rPr>
          <w:rFonts w:ascii="Arial" w:hAnsi="Arial" w:cs="Arial"/>
          <w:sz w:val="24"/>
          <w:szCs w:val="24"/>
        </w:rPr>
        <w:t>PZGiK</w:t>
      </w:r>
      <w:proofErr w:type="spellEnd"/>
      <w:r w:rsidRPr="00D93851">
        <w:rPr>
          <w:rFonts w:ascii="Arial" w:hAnsi="Arial" w:cs="Arial"/>
          <w:sz w:val="24"/>
          <w:szCs w:val="24"/>
        </w:rPr>
        <w:t xml:space="preserve"> funkcjonujący u Zamawiającego to system EWID2007 firmy </w:t>
      </w:r>
      <w:proofErr w:type="spellStart"/>
      <w:r w:rsidRPr="00EE01C9">
        <w:rPr>
          <w:rFonts w:ascii="Arial" w:hAnsi="Arial" w:cs="Arial"/>
          <w:sz w:val="24"/>
          <w:szCs w:val="24"/>
        </w:rPr>
        <w:t>Geomatyka</w:t>
      </w:r>
      <w:proofErr w:type="spellEnd"/>
      <w:r w:rsidRPr="00EE01C9">
        <w:rPr>
          <w:rFonts w:ascii="Arial" w:hAnsi="Arial" w:cs="Arial"/>
          <w:sz w:val="24"/>
          <w:szCs w:val="24"/>
        </w:rPr>
        <w:t xml:space="preserve"> Kraków s.c. z desktopowym interfejsem aplikacyjnym </w:t>
      </w:r>
      <w:proofErr w:type="spellStart"/>
      <w:r w:rsidRPr="00EE01C9">
        <w:rPr>
          <w:rFonts w:ascii="Arial" w:hAnsi="Arial" w:cs="Arial"/>
          <w:sz w:val="24"/>
          <w:szCs w:val="24"/>
        </w:rPr>
        <w:t>TurboEWID</w:t>
      </w:r>
      <w:proofErr w:type="spellEnd"/>
      <w:r w:rsidRPr="00EE01C9">
        <w:rPr>
          <w:rFonts w:ascii="Arial" w:hAnsi="Arial" w:cs="Arial"/>
          <w:sz w:val="24"/>
          <w:szCs w:val="24"/>
        </w:rPr>
        <w:t xml:space="preserve"> oraz sieciowym interfejsem aplikacyjnym </w:t>
      </w:r>
      <w:proofErr w:type="spellStart"/>
      <w:r w:rsidRPr="00EE01C9">
        <w:rPr>
          <w:rFonts w:ascii="Arial" w:hAnsi="Arial" w:cs="Arial"/>
          <w:sz w:val="24"/>
          <w:szCs w:val="24"/>
        </w:rPr>
        <w:t>WebEWID</w:t>
      </w:r>
      <w:proofErr w:type="spellEnd"/>
      <w:r w:rsidRPr="00EE01C9">
        <w:rPr>
          <w:rFonts w:ascii="Arial" w:hAnsi="Arial" w:cs="Arial"/>
          <w:sz w:val="24"/>
          <w:szCs w:val="24"/>
        </w:rPr>
        <w:t xml:space="preserve">. </w:t>
      </w:r>
      <w:r w:rsidR="00EE01C9" w:rsidRPr="00EE01C9">
        <w:rPr>
          <w:rFonts w:ascii="Arial" w:hAnsi="Arial" w:cs="Arial"/>
          <w:sz w:val="24"/>
          <w:szCs w:val="24"/>
        </w:rPr>
        <w:t xml:space="preserve">System </w:t>
      </w:r>
      <w:proofErr w:type="spellStart"/>
      <w:r w:rsidR="00EE01C9" w:rsidRPr="00EE01C9">
        <w:rPr>
          <w:rFonts w:ascii="Arial" w:hAnsi="Arial" w:cs="Arial"/>
          <w:sz w:val="24"/>
          <w:szCs w:val="24"/>
        </w:rPr>
        <w:t>PZGiK</w:t>
      </w:r>
      <w:proofErr w:type="spellEnd"/>
      <w:r w:rsidR="00EE01C9" w:rsidRPr="00EE01C9">
        <w:rPr>
          <w:rFonts w:ascii="Arial" w:hAnsi="Arial" w:cs="Arial"/>
          <w:sz w:val="24"/>
          <w:szCs w:val="24"/>
        </w:rPr>
        <w:t xml:space="preserve"> umożliwia eksport danych w formatach: GML oraz KCD.</w:t>
      </w:r>
    </w:p>
    <w:p w:rsidR="00BA353D" w:rsidRPr="00D93851" w:rsidRDefault="00BA353D" w:rsidP="00CC7DC9">
      <w:pPr>
        <w:spacing w:after="0"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</w:p>
    <w:p w:rsidR="00BA353D" w:rsidRPr="00D93851" w:rsidRDefault="00BA353D" w:rsidP="00CC7DC9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D93851">
        <w:rPr>
          <w:rFonts w:ascii="Arial" w:hAnsi="Arial" w:cs="Arial"/>
          <w:sz w:val="24"/>
          <w:szCs w:val="24"/>
        </w:rPr>
        <w:t xml:space="preserve">Obowiązujący układ współrzędnych poziomych: PL-2000. </w:t>
      </w:r>
    </w:p>
    <w:p w:rsidR="00BA353D" w:rsidRPr="00D93851" w:rsidRDefault="003D76DF" w:rsidP="00CC7DC9">
      <w:pPr>
        <w:tabs>
          <w:tab w:val="left" w:pos="567"/>
          <w:tab w:val="left" w:pos="900"/>
          <w:tab w:val="left" w:pos="1260"/>
        </w:tabs>
        <w:spacing w:after="0" w:line="240" w:lineRule="auto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353D" w:rsidRPr="00D93851">
        <w:rPr>
          <w:rFonts w:ascii="Arial" w:hAnsi="Arial" w:cs="Arial"/>
          <w:sz w:val="24"/>
          <w:szCs w:val="24"/>
        </w:rPr>
        <w:t>Obowiązujący układ współrzędnych wysokościowych: PL-KRON86-NH</w:t>
      </w:r>
    </w:p>
    <w:p w:rsidR="00BA353D" w:rsidRPr="00D93851" w:rsidRDefault="00BA353D" w:rsidP="00394A6C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A353D" w:rsidRPr="00D93851" w:rsidRDefault="00BA353D" w:rsidP="00394A6C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A353D" w:rsidRPr="00D93851" w:rsidRDefault="00BA353D" w:rsidP="00394A6C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hAnsi="Arial" w:cs="Arial"/>
        </w:rPr>
      </w:pPr>
      <w:r w:rsidRPr="00D9385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D93851">
        <w:rPr>
          <w:rFonts w:ascii="Arial" w:eastAsia="Times New Roman" w:hAnsi="Arial" w:cs="Arial"/>
          <w:b/>
          <w:i/>
          <w:sz w:val="24"/>
          <w:szCs w:val="24"/>
          <w:lang w:eastAsia="pl-PL"/>
        </w:rPr>
        <w:t>V.    Zakres przewidywanych prac do wykonania:</w:t>
      </w:r>
    </w:p>
    <w:p w:rsidR="00BA353D" w:rsidRPr="00EE01C9" w:rsidRDefault="00BA353D" w:rsidP="00394A6C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BA353D" w:rsidRDefault="00BA353D" w:rsidP="00394A6C">
      <w:pPr>
        <w:pStyle w:val="Akapitzlist1"/>
        <w:numPr>
          <w:ilvl w:val="0"/>
          <w:numId w:val="14"/>
        </w:numPr>
        <w:tabs>
          <w:tab w:val="left" w:pos="567"/>
          <w:tab w:val="left" w:pos="1080"/>
          <w:tab w:val="left" w:pos="1260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01C9">
        <w:rPr>
          <w:rFonts w:ascii="Arial" w:hAnsi="Arial" w:cs="Arial"/>
          <w:sz w:val="24"/>
          <w:szCs w:val="24"/>
        </w:rPr>
        <w:t>Opracowanie inicjalne bazy danych GESUT oraz BDOT500 na podstawie:</w:t>
      </w:r>
    </w:p>
    <w:p w:rsidR="00EE01C9" w:rsidRPr="00EE01C9" w:rsidRDefault="00EE01C9" w:rsidP="00394A6C">
      <w:pPr>
        <w:pStyle w:val="Akapitzlist1"/>
        <w:tabs>
          <w:tab w:val="left" w:pos="567"/>
          <w:tab w:val="left" w:pos="1080"/>
          <w:tab w:val="left" w:pos="1260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BA353D" w:rsidRPr="00EE01C9" w:rsidRDefault="00BA353D" w:rsidP="00D60C2D">
      <w:pPr>
        <w:pStyle w:val="Akapitzlist1"/>
        <w:numPr>
          <w:ilvl w:val="0"/>
          <w:numId w:val="6"/>
        </w:numPr>
        <w:spacing w:after="0" w:line="240" w:lineRule="auto"/>
        <w:ind w:left="851" w:right="7" w:hanging="283"/>
        <w:jc w:val="both"/>
        <w:rPr>
          <w:rFonts w:ascii="Arial" w:hAnsi="Arial" w:cs="Arial"/>
          <w:sz w:val="24"/>
          <w:szCs w:val="24"/>
        </w:rPr>
      </w:pPr>
      <w:r w:rsidRPr="00EE01C9">
        <w:rPr>
          <w:rFonts w:ascii="Arial" w:hAnsi="Arial" w:cs="Arial"/>
          <w:sz w:val="24"/>
          <w:szCs w:val="24"/>
        </w:rPr>
        <w:t>skalibrowanych matryc mapy zasadniczej</w:t>
      </w:r>
      <w:r w:rsidR="00EE01C9">
        <w:rPr>
          <w:rFonts w:ascii="Arial" w:hAnsi="Arial" w:cs="Arial"/>
          <w:sz w:val="24"/>
          <w:szCs w:val="24"/>
        </w:rPr>
        <w:t xml:space="preserve"> (z </w:t>
      </w:r>
      <w:proofErr w:type="spellStart"/>
      <w:r w:rsidR="00EE01C9">
        <w:rPr>
          <w:rFonts w:ascii="Arial" w:hAnsi="Arial" w:cs="Arial"/>
          <w:sz w:val="24"/>
          <w:szCs w:val="24"/>
        </w:rPr>
        <w:t>georeferncjami</w:t>
      </w:r>
      <w:proofErr w:type="spellEnd"/>
      <w:r w:rsidR="00EE01C9">
        <w:rPr>
          <w:rFonts w:ascii="Arial" w:hAnsi="Arial" w:cs="Arial"/>
          <w:sz w:val="24"/>
          <w:szCs w:val="24"/>
        </w:rPr>
        <w:t xml:space="preserve"> w układzie 2000)</w:t>
      </w:r>
    </w:p>
    <w:p w:rsidR="00BA353D" w:rsidRPr="00EE01C9" w:rsidRDefault="00BA353D" w:rsidP="00D60C2D">
      <w:pPr>
        <w:pStyle w:val="Akapitzlist1"/>
        <w:numPr>
          <w:ilvl w:val="0"/>
          <w:numId w:val="6"/>
        </w:numPr>
        <w:spacing w:after="0" w:line="240" w:lineRule="auto"/>
        <w:ind w:left="851" w:right="7" w:hanging="283"/>
        <w:jc w:val="both"/>
        <w:rPr>
          <w:rFonts w:ascii="Arial" w:hAnsi="Arial" w:cs="Arial"/>
          <w:sz w:val="24"/>
          <w:szCs w:val="24"/>
        </w:rPr>
      </w:pPr>
      <w:r w:rsidRPr="00EE01C9">
        <w:rPr>
          <w:rFonts w:ascii="Arial" w:hAnsi="Arial" w:cs="Arial"/>
          <w:sz w:val="24"/>
          <w:szCs w:val="24"/>
        </w:rPr>
        <w:t xml:space="preserve">pierworysów mapy zasadniczej (bez </w:t>
      </w:r>
      <w:proofErr w:type="spellStart"/>
      <w:r w:rsidRPr="00EE01C9">
        <w:rPr>
          <w:rFonts w:ascii="Arial" w:hAnsi="Arial" w:cs="Arial"/>
          <w:sz w:val="24"/>
          <w:szCs w:val="24"/>
        </w:rPr>
        <w:t>ge</w:t>
      </w:r>
      <w:r w:rsidR="00A42A73" w:rsidRPr="00EE01C9">
        <w:rPr>
          <w:rFonts w:ascii="Arial" w:hAnsi="Arial" w:cs="Arial"/>
          <w:sz w:val="24"/>
          <w:szCs w:val="24"/>
        </w:rPr>
        <w:t>o</w:t>
      </w:r>
      <w:r w:rsidRPr="00EE01C9">
        <w:rPr>
          <w:rFonts w:ascii="Arial" w:hAnsi="Arial" w:cs="Arial"/>
          <w:sz w:val="24"/>
          <w:szCs w:val="24"/>
        </w:rPr>
        <w:t>referencji</w:t>
      </w:r>
      <w:proofErr w:type="spellEnd"/>
      <w:r w:rsidRPr="00EE01C9">
        <w:rPr>
          <w:rFonts w:ascii="Arial" w:hAnsi="Arial" w:cs="Arial"/>
          <w:sz w:val="24"/>
          <w:szCs w:val="24"/>
        </w:rPr>
        <w:t>)</w:t>
      </w:r>
    </w:p>
    <w:p w:rsidR="00BA353D" w:rsidRPr="00EE01C9" w:rsidRDefault="00BA353D" w:rsidP="00D60C2D">
      <w:pPr>
        <w:pStyle w:val="Akapitzlist1"/>
        <w:numPr>
          <w:ilvl w:val="0"/>
          <w:numId w:val="6"/>
        </w:numPr>
        <w:spacing w:after="0" w:line="240" w:lineRule="auto"/>
        <w:ind w:left="851" w:right="7" w:hanging="283"/>
        <w:jc w:val="both"/>
        <w:rPr>
          <w:rFonts w:ascii="Arial" w:hAnsi="Arial" w:cs="Arial"/>
          <w:sz w:val="24"/>
          <w:szCs w:val="24"/>
        </w:rPr>
      </w:pPr>
      <w:r w:rsidRPr="00EE01C9">
        <w:rPr>
          <w:rFonts w:ascii="Arial" w:hAnsi="Arial" w:cs="Arial"/>
          <w:sz w:val="24"/>
          <w:szCs w:val="24"/>
        </w:rPr>
        <w:t>kopii roboczej bazy danych prowadzonej przez Starostę Wałbrzyskiego</w:t>
      </w:r>
      <w:r w:rsidR="0009021F">
        <w:rPr>
          <w:rFonts w:ascii="Arial" w:hAnsi="Arial" w:cs="Arial"/>
          <w:sz w:val="24"/>
          <w:szCs w:val="24"/>
        </w:rPr>
        <w:t xml:space="preserve"> w</w:t>
      </w:r>
      <w:r w:rsidR="003D76DF">
        <w:rPr>
          <w:rFonts w:ascii="Arial" w:hAnsi="Arial" w:cs="Arial"/>
          <w:sz w:val="24"/>
          <w:szCs w:val="24"/>
        </w:rPr>
        <w:t> </w:t>
      </w:r>
      <w:r w:rsidR="0009021F">
        <w:rPr>
          <w:rFonts w:ascii="Arial" w:hAnsi="Arial" w:cs="Arial"/>
          <w:sz w:val="24"/>
          <w:szCs w:val="24"/>
        </w:rPr>
        <w:t xml:space="preserve">formacie </w:t>
      </w:r>
      <w:proofErr w:type="spellStart"/>
      <w:r w:rsidR="0009021F">
        <w:rPr>
          <w:rFonts w:ascii="Arial" w:hAnsi="Arial" w:cs="Arial"/>
          <w:sz w:val="24"/>
          <w:szCs w:val="24"/>
        </w:rPr>
        <w:t>gml</w:t>
      </w:r>
      <w:proofErr w:type="spellEnd"/>
      <w:r w:rsidR="0009021F">
        <w:rPr>
          <w:rFonts w:ascii="Arial" w:hAnsi="Arial" w:cs="Arial"/>
          <w:sz w:val="24"/>
          <w:szCs w:val="24"/>
        </w:rPr>
        <w:t xml:space="preserve">. lub </w:t>
      </w:r>
      <w:proofErr w:type="spellStart"/>
      <w:r w:rsidR="0009021F">
        <w:rPr>
          <w:rFonts w:ascii="Arial" w:hAnsi="Arial" w:cs="Arial"/>
          <w:sz w:val="24"/>
          <w:szCs w:val="24"/>
        </w:rPr>
        <w:t>kcd</w:t>
      </w:r>
      <w:proofErr w:type="spellEnd"/>
      <w:r w:rsidR="0009021F">
        <w:rPr>
          <w:rFonts w:ascii="Arial" w:hAnsi="Arial" w:cs="Arial"/>
          <w:sz w:val="24"/>
          <w:szCs w:val="24"/>
        </w:rPr>
        <w:t>. (plik poglądowy- bez możliwości modyfikacji)</w:t>
      </w:r>
    </w:p>
    <w:p w:rsidR="00BA353D" w:rsidRPr="00EE01C9" w:rsidRDefault="00BA353D" w:rsidP="00D60C2D">
      <w:pPr>
        <w:pStyle w:val="Akapitzlist1"/>
        <w:numPr>
          <w:ilvl w:val="0"/>
          <w:numId w:val="6"/>
        </w:numPr>
        <w:spacing w:after="0" w:line="240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 w:rsidRPr="00EE01C9">
        <w:rPr>
          <w:rFonts w:ascii="Arial" w:hAnsi="Arial" w:cs="Arial"/>
          <w:sz w:val="24"/>
          <w:szCs w:val="24"/>
        </w:rPr>
        <w:t xml:space="preserve">map sytuacyjno-wysokościowe tzw. pasmowe (bez </w:t>
      </w:r>
      <w:proofErr w:type="spellStart"/>
      <w:r w:rsidRPr="00EE01C9">
        <w:rPr>
          <w:rFonts w:ascii="Arial" w:hAnsi="Arial" w:cs="Arial"/>
          <w:sz w:val="24"/>
          <w:szCs w:val="24"/>
        </w:rPr>
        <w:t>georeferencji</w:t>
      </w:r>
      <w:proofErr w:type="spellEnd"/>
      <w:r w:rsidRPr="00EE01C9">
        <w:rPr>
          <w:rFonts w:ascii="Arial" w:hAnsi="Arial" w:cs="Arial"/>
          <w:sz w:val="24"/>
          <w:szCs w:val="24"/>
        </w:rPr>
        <w:t>)</w:t>
      </w:r>
    </w:p>
    <w:p w:rsidR="00EE01C9" w:rsidRDefault="00EE01C9" w:rsidP="00394A6C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EE01C9" w:rsidRPr="006E1B6D" w:rsidRDefault="00EE01C9" w:rsidP="00394A6C">
      <w:pPr>
        <w:numPr>
          <w:ilvl w:val="0"/>
          <w:numId w:val="21"/>
        </w:numPr>
        <w:suppressAutoHyphens w:val="0"/>
        <w:spacing w:after="0"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6E1B6D">
        <w:rPr>
          <w:rFonts w:ascii="Arial" w:hAnsi="Arial" w:cs="Arial"/>
          <w:sz w:val="24"/>
          <w:szCs w:val="24"/>
        </w:rPr>
        <w:t xml:space="preserve"> Zasób analogowych</w:t>
      </w:r>
      <w:r w:rsidR="006E1B6D" w:rsidRPr="006E1B6D">
        <w:rPr>
          <w:rFonts w:ascii="Arial" w:hAnsi="Arial" w:cs="Arial"/>
          <w:sz w:val="24"/>
          <w:szCs w:val="24"/>
        </w:rPr>
        <w:t xml:space="preserve"> map</w:t>
      </w:r>
      <w:r w:rsidRPr="006E1B6D">
        <w:rPr>
          <w:rFonts w:ascii="Arial" w:hAnsi="Arial" w:cs="Arial"/>
          <w:sz w:val="24"/>
          <w:szCs w:val="24"/>
        </w:rPr>
        <w:t xml:space="preserve"> sytuacyjno-</w:t>
      </w:r>
      <w:r w:rsidR="00CC7DC9">
        <w:rPr>
          <w:rFonts w:ascii="Arial" w:hAnsi="Arial" w:cs="Arial"/>
          <w:sz w:val="24"/>
          <w:szCs w:val="24"/>
        </w:rPr>
        <w:t>wysokościowych, funkcjonujących</w:t>
      </w:r>
      <w:r w:rsidR="00CC7DC9">
        <w:rPr>
          <w:rFonts w:ascii="Arial" w:hAnsi="Arial" w:cs="Arial"/>
          <w:sz w:val="24"/>
          <w:szCs w:val="24"/>
        </w:rPr>
        <w:br/>
      </w:r>
      <w:r w:rsidRPr="006E1B6D">
        <w:rPr>
          <w:rFonts w:ascii="Arial" w:hAnsi="Arial" w:cs="Arial"/>
          <w:sz w:val="24"/>
          <w:szCs w:val="24"/>
        </w:rPr>
        <w:t>na obszarze opracowania, jaki należy m.in wykorzystać do niniejszego opracowania, stanowią mapy analogowe w jednolitym kroju sekcyjnym układu „1965”</w:t>
      </w:r>
      <w:r w:rsidR="006E1B6D" w:rsidRPr="006E1B6D">
        <w:rPr>
          <w:rFonts w:ascii="Arial" w:hAnsi="Arial" w:cs="Arial"/>
          <w:sz w:val="24"/>
          <w:szCs w:val="24"/>
        </w:rPr>
        <w:t>- Wykonawca jest zobowiązany</w:t>
      </w:r>
      <w:r w:rsidR="007D7F65">
        <w:rPr>
          <w:rFonts w:ascii="Arial" w:hAnsi="Arial" w:cs="Arial"/>
          <w:sz w:val="24"/>
          <w:szCs w:val="24"/>
        </w:rPr>
        <w:t>:</w:t>
      </w:r>
    </w:p>
    <w:p w:rsidR="00EE01C9" w:rsidRPr="006E1B6D" w:rsidRDefault="006E1B6D" w:rsidP="00394A6C">
      <w:pPr>
        <w:pStyle w:val="Akapitzlist"/>
        <w:spacing w:after="0" w:line="240" w:lineRule="auto"/>
        <w:ind w:right="0" w:hanging="79"/>
        <w:rPr>
          <w:rFonts w:ascii="Arial" w:hAnsi="Arial" w:cs="Arial"/>
          <w:color w:val="auto"/>
          <w:szCs w:val="24"/>
        </w:rPr>
      </w:pPr>
      <w:r w:rsidRPr="006E1B6D">
        <w:rPr>
          <w:rFonts w:ascii="Arial" w:hAnsi="Arial" w:cs="Arial"/>
          <w:color w:val="auto"/>
          <w:szCs w:val="24"/>
        </w:rPr>
        <w:t>-</w:t>
      </w:r>
      <w:r>
        <w:rPr>
          <w:rFonts w:ascii="Arial" w:hAnsi="Arial" w:cs="Arial"/>
          <w:color w:val="auto"/>
          <w:szCs w:val="24"/>
        </w:rPr>
        <w:tab/>
      </w:r>
      <w:r w:rsidRPr="006E1B6D">
        <w:rPr>
          <w:rFonts w:ascii="Arial" w:hAnsi="Arial" w:cs="Arial"/>
          <w:color w:val="auto"/>
          <w:szCs w:val="24"/>
        </w:rPr>
        <w:t>w</w:t>
      </w:r>
      <w:r w:rsidR="00EE01C9" w:rsidRPr="006E1B6D">
        <w:rPr>
          <w:rFonts w:ascii="Arial" w:hAnsi="Arial" w:cs="Arial"/>
          <w:color w:val="auto"/>
          <w:szCs w:val="24"/>
        </w:rPr>
        <w:t>ykonać skanowanie map sytuacyjno-w</w:t>
      </w:r>
      <w:r w:rsidR="00CC7DC9">
        <w:rPr>
          <w:rFonts w:ascii="Arial" w:hAnsi="Arial" w:cs="Arial"/>
          <w:color w:val="auto"/>
          <w:szCs w:val="24"/>
        </w:rPr>
        <w:t>ysokościowych z rozdzielczością</w:t>
      </w:r>
      <w:r w:rsidR="00CC7DC9">
        <w:rPr>
          <w:rFonts w:ascii="Arial" w:hAnsi="Arial" w:cs="Arial"/>
          <w:color w:val="auto"/>
          <w:szCs w:val="24"/>
        </w:rPr>
        <w:br/>
      </w:r>
      <w:r w:rsidR="00EE01C9" w:rsidRPr="006E1B6D">
        <w:rPr>
          <w:rFonts w:ascii="Arial" w:hAnsi="Arial" w:cs="Arial"/>
          <w:color w:val="auto"/>
          <w:szCs w:val="24"/>
        </w:rPr>
        <w:t xml:space="preserve">400 </w:t>
      </w:r>
      <w:proofErr w:type="spellStart"/>
      <w:r w:rsidR="00EE01C9" w:rsidRPr="006E1B6D">
        <w:rPr>
          <w:rFonts w:ascii="Arial" w:hAnsi="Arial" w:cs="Arial"/>
          <w:color w:val="auto"/>
          <w:szCs w:val="24"/>
        </w:rPr>
        <w:t>dpi</w:t>
      </w:r>
      <w:proofErr w:type="spellEnd"/>
      <w:r w:rsidR="00EE01C9" w:rsidRPr="006E1B6D">
        <w:rPr>
          <w:rFonts w:ascii="Arial" w:hAnsi="Arial" w:cs="Arial"/>
          <w:color w:val="auto"/>
          <w:szCs w:val="24"/>
        </w:rPr>
        <w:t xml:space="preserve"> oraz ich kalibrację opartą o </w:t>
      </w:r>
      <w:r w:rsidRPr="006E1B6D">
        <w:rPr>
          <w:rFonts w:ascii="Arial" w:hAnsi="Arial" w:cs="Arial"/>
          <w:color w:val="auto"/>
          <w:szCs w:val="24"/>
        </w:rPr>
        <w:t>jak największą ilość</w:t>
      </w:r>
      <w:r w:rsidR="00EE01C9" w:rsidRPr="006E1B6D">
        <w:rPr>
          <w:rFonts w:ascii="Arial" w:hAnsi="Arial" w:cs="Arial"/>
          <w:color w:val="auto"/>
          <w:szCs w:val="24"/>
        </w:rPr>
        <w:t xml:space="preserve"> krzyży siatki, równomiernie rozmieszczonych. Pliki rastrowe należy zapisać w formacie </w:t>
      </w:r>
      <w:proofErr w:type="spellStart"/>
      <w:r w:rsidR="00EE01C9" w:rsidRPr="006E1B6D">
        <w:rPr>
          <w:rFonts w:ascii="Arial" w:hAnsi="Arial" w:cs="Arial"/>
          <w:color w:val="auto"/>
          <w:szCs w:val="24"/>
        </w:rPr>
        <w:t>geotiff</w:t>
      </w:r>
      <w:proofErr w:type="spellEnd"/>
      <w:r w:rsidR="00394A6C">
        <w:rPr>
          <w:rFonts w:ascii="Arial" w:hAnsi="Arial" w:cs="Arial"/>
          <w:color w:val="auto"/>
          <w:szCs w:val="24"/>
        </w:rPr>
        <w:t xml:space="preserve"> (</w:t>
      </w:r>
      <w:proofErr w:type="spellStart"/>
      <w:r w:rsidR="00394A6C">
        <w:rPr>
          <w:rFonts w:ascii="Arial" w:hAnsi="Arial" w:cs="Arial"/>
          <w:color w:val="auto"/>
          <w:szCs w:val="24"/>
        </w:rPr>
        <w:t>tfw</w:t>
      </w:r>
      <w:proofErr w:type="spellEnd"/>
      <w:r w:rsidR="00394A6C">
        <w:rPr>
          <w:rFonts w:ascii="Arial" w:hAnsi="Arial" w:cs="Arial"/>
          <w:color w:val="auto"/>
          <w:szCs w:val="24"/>
        </w:rPr>
        <w:t>.)</w:t>
      </w:r>
      <w:r w:rsidR="00EE01C9" w:rsidRPr="006E1B6D">
        <w:rPr>
          <w:rFonts w:ascii="Arial" w:hAnsi="Arial" w:cs="Arial"/>
          <w:color w:val="auto"/>
          <w:szCs w:val="24"/>
        </w:rPr>
        <w:t xml:space="preserve"> w</w:t>
      </w:r>
      <w:r w:rsidR="003D76DF">
        <w:rPr>
          <w:rFonts w:ascii="Arial" w:hAnsi="Arial" w:cs="Arial"/>
          <w:color w:val="auto"/>
          <w:szCs w:val="24"/>
        </w:rPr>
        <w:t> </w:t>
      </w:r>
      <w:r w:rsidR="00EE01C9" w:rsidRPr="006E1B6D">
        <w:rPr>
          <w:rFonts w:ascii="Arial" w:hAnsi="Arial" w:cs="Arial"/>
          <w:color w:val="auto"/>
          <w:szCs w:val="24"/>
        </w:rPr>
        <w:t xml:space="preserve">układzie PL-2000. </w:t>
      </w:r>
    </w:p>
    <w:p w:rsidR="006E1B6D" w:rsidRPr="006E1B6D" w:rsidRDefault="006E1B6D" w:rsidP="00394A6C">
      <w:pPr>
        <w:pStyle w:val="Akapitzlist"/>
        <w:spacing w:after="0" w:line="240" w:lineRule="auto"/>
        <w:ind w:right="0" w:hanging="77"/>
        <w:rPr>
          <w:rFonts w:ascii="Arial" w:hAnsi="Arial" w:cs="Arial"/>
          <w:color w:val="auto"/>
          <w:szCs w:val="24"/>
        </w:rPr>
      </w:pPr>
    </w:p>
    <w:p w:rsidR="00EE01C9" w:rsidRPr="006E1B6D" w:rsidRDefault="00EE01C9" w:rsidP="00394A6C">
      <w:pPr>
        <w:pStyle w:val="Akapitzlist"/>
        <w:spacing w:after="0" w:line="240" w:lineRule="auto"/>
        <w:ind w:left="643" w:right="0" w:firstLine="0"/>
        <w:rPr>
          <w:rFonts w:ascii="Arial" w:hAnsi="Arial" w:cs="Arial"/>
          <w:color w:val="auto"/>
          <w:szCs w:val="24"/>
        </w:rPr>
      </w:pPr>
      <w:r w:rsidRPr="006E1B6D">
        <w:rPr>
          <w:rFonts w:ascii="Arial" w:hAnsi="Arial" w:cs="Arial"/>
          <w:color w:val="auto"/>
          <w:szCs w:val="24"/>
        </w:rPr>
        <w:t>Raporty powstałe z procesu kalibracji dołączyć do operatu w postaci cyfrowej. Raporty te muszą zawierać następujące informacje:</w:t>
      </w:r>
    </w:p>
    <w:p w:rsidR="00EE01C9" w:rsidRPr="006E1B6D" w:rsidRDefault="006E1B6D" w:rsidP="00394A6C">
      <w:pPr>
        <w:pStyle w:val="Akapitzlist"/>
        <w:spacing w:after="0" w:line="240" w:lineRule="auto"/>
        <w:ind w:right="0" w:hanging="77"/>
        <w:jc w:val="left"/>
        <w:rPr>
          <w:rFonts w:ascii="Arial" w:hAnsi="Arial" w:cs="Arial"/>
          <w:color w:val="auto"/>
          <w:szCs w:val="24"/>
        </w:rPr>
      </w:pPr>
      <w:r w:rsidRPr="006E1B6D">
        <w:rPr>
          <w:rFonts w:ascii="Arial" w:hAnsi="Arial" w:cs="Arial"/>
          <w:color w:val="auto"/>
          <w:szCs w:val="24"/>
        </w:rPr>
        <w:t>-</w:t>
      </w:r>
      <w:r w:rsidRPr="006E1B6D">
        <w:rPr>
          <w:rFonts w:ascii="Arial" w:hAnsi="Arial" w:cs="Arial"/>
          <w:color w:val="auto"/>
          <w:szCs w:val="24"/>
        </w:rPr>
        <w:tab/>
      </w:r>
      <w:r w:rsidR="00EE01C9" w:rsidRPr="006E1B6D">
        <w:rPr>
          <w:rFonts w:ascii="Arial" w:hAnsi="Arial" w:cs="Arial"/>
          <w:color w:val="auto"/>
          <w:szCs w:val="24"/>
        </w:rPr>
        <w:t>nr i współrzędne punktów dostosowania w układzie lokalnym (rastra),</w:t>
      </w:r>
    </w:p>
    <w:p w:rsidR="00EE01C9" w:rsidRPr="006E1B6D" w:rsidRDefault="006E1B6D" w:rsidP="00394A6C">
      <w:pPr>
        <w:pStyle w:val="Akapitzlist"/>
        <w:spacing w:after="0" w:line="240" w:lineRule="auto"/>
        <w:ind w:right="0" w:hanging="77"/>
        <w:rPr>
          <w:rFonts w:ascii="Arial" w:hAnsi="Arial" w:cs="Arial"/>
          <w:color w:val="auto"/>
          <w:szCs w:val="24"/>
        </w:rPr>
      </w:pPr>
      <w:r w:rsidRPr="006E1B6D">
        <w:rPr>
          <w:rFonts w:ascii="Arial" w:hAnsi="Arial" w:cs="Arial"/>
          <w:color w:val="auto"/>
          <w:szCs w:val="24"/>
        </w:rPr>
        <w:t>-</w:t>
      </w:r>
      <w:r w:rsidRPr="006E1B6D">
        <w:rPr>
          <w:rFonts w:ascii="Arial" w:hAnsi="Arial" w:cs="Arial"/>
          <w:color w:val="auto"/>
          <w:szCs w:val="24"/>
        </w:rPr>
        <w:tab/>
      </w:r>
      <w:r w:rsidR="00EE01C9" w:rsidRPr="006E1B6D">
        <w:rPr>
          <w:rFonts w:ascii="Arial" w:hAnsi="Arial" w:cs="Arial"/>
          <w:color w:val="auto"/>
          <w:szCs w:val="24"/>
        </w:rPr>
        <w:t>współrzędnie punktów dostosowania w układzie docelowym (wtórnym),</w:t>
      </w:r>
    </w:p>
    <w:p w:rsidR="00EE01C9" w:rsidRPr="006E1B6D" w:rsidRDefault="006E1B6D" w:rsidP="00394A6C">
      <w:pPr>
        <w:pStyle w:val="Akapitzlist"/>
        <w:spacing w:after="0" w:line="240" w:lineRule="auto"/>
        <w:ind w:right="0" w:hanging="77"/>
        <w:rPr>
          <w:rFonts w:ascii="Arial" w:hAnsi="Arial" w:cs="Arial"/>
          <w:color w:val="auto"/>
          <w:szCs w:val="24"/>
        </w:rPr>
      </w:pPr>
      <w:r w:rsidRPr="006E1B6D">
        <w:rPr>
          <w:rFonts w:ascii="Arial" w:hAnsi="Arial" w:cs="Arial"/>
          <w:color w:val="auto"/>
          <w:szCs w:val="24"/>
        </w:rPr>
        <w:t>-</w:t>
      </w:r>
      <w:r w:rsidRPr="006E1B6D">
        <w:rPr>
          <w:rFonts w:ascii="Arial" w:hAnsi="Arial" w:cs="Arial"/>
          <w:color w:val="auto"/>
          <w:szCs w:val="24"/>
        </w:rPr>
        <w:tab/>
      </w:r>
      <w:r w:rsidR="00EE01C9" w:rsidRPr="006E1B6D">
        <w:rPr>
          <w:rFonts w:ascii="Arial" w:hAnsi="Arial" w:cs="Arial"/>
          <w:color w:val="auto"/>
          <w:szCs w:val="24"/>
        </w:rPr>
        <w:t>współrzędne punktów po transformacji,</w:t>
      </w:r>
    </w:p>
    <w:p w:rsidR="00EE01C9" w:rsidRPr="006E1B6D" w:rsidRDefault="006E1B6D" w:rsidP="00394A6C">
      <w:pPr>
        <w:pStyle w:val="Akapitzlist"/>
        <w:spacing w:after="0" w:line="240" w:lineRule="auto"/>
        <w:ind w:right="0" w:hanging="77"/>
        <w:rPr>
          <w:rFonts w:ascii="Arial" w:hAnsi="Arial" w:cs="Arial"/>
          <w:color w:val="auto"/>
          <w:szCs w:val="24"/>
        </w:rPr>
      </w:pPr>
      <w:r w:rsidRPr="006E1B6D">
        <w:rPr>
          <w:rFonts w:ascii="Arial" w:hAnsi="Arial" w:cs="Arial"/>
          <w:color w:val="auto"/>
          <w:szCs w:val="24"/>
        </w:rPr>
        <w:t>-</w:t>
      </w:r>
      <w:r>
        <w:rPr>
          <w:rFonts w:ascii="Arial" w:hAnsi="Arial" w:cs="Arial"/>
          <w:color w:val="auto"/>
          <w:szCs w:val="24"/>
        </w:rPr>
        <w:tab/>
      </w:r>
      <w:r w:rsidR="00EE01C9" w:rsidRPr="006E1B6D">
        <w:rPr>
          <w:rFonts w:ascii="Arial" w:hAnsi="Arial" w:cs="Arial"/>
          <w:color w:val="auto"/>
          <w:szCs w:val="24"/>
        </w:rPr>
        <w:t>odchyłki na punktach (</w:t>
      </w:r>
      <w:proofErr w:type="spellStart"/>
      <w:r w:rsidR="00EE01C9" w:rsidRPr="006E1B6D">
        <w:rPr>
          <w:rFonts w:ascii="Arial" w:hAnsi="Arial" w:cs="Arial"/>
          <w:color w:val="auto"/>
          <w:szCs w:val="24"/>
        </w:rPr>
        <w:t>Vx</w:t>
      </w:r>
      <w:proofErr w:type="spellEnd"/>
      <w:r w:rsidR="00EE01C9" w:rsidRPr="006E1B6D">
        <w:rPr>
          <w:rFonts w:ascii="Arial" w:hAnsi="Arial" w:cs="Arial"/>
          <w:color w:val="auto"/>
          <w:szCs w:val="24"/>
        </w:rPr>
        <w:t xml:space="preserve">, </w:t>
      </w:r>
      <w:proofErr w:type="spellStart"/>
      <w:r w:rsidR="00EE01C9" w:rsidRPr="006E1B6D">
        <w:rPr>
          <w:rFonts w:ascii="Arial" w:hAnsi="Arial" w:cs="Arial"/>
          <w:color w:val="auto"/>
          <w:szCs w:val="24"/>
        </w:rPr>
        <w:t>Vy</w:t>
      </w:r>
      <w:proofErr w:type="spellEnd"/>
      <w:r w:rsidR="00EE01C9" w:rsidRPr="006E1B6D">
        <w:rPr>
          <w:rFonts w:ascii="Arial" w:hAnsi="Arial" w:cs="Arial"/>
          <w:color w:val="auto"/>
          <w:szCs w:val="24"/>
        </w:rPr>
        <w:t xml:space="preserve">, </w:t>
      </w:r>
      <w:proofErr w:type="spellStart"/>
      <w:r w:rsidR="00EE01C9" w:rsidRPr="006E1B6D">
        <w:rPr>
          <w:rFonts w:ascii="Arial" w:hAnsi="Arial" w:cs="Arial"/>
          <w:color w:val="auto"/>
          <w:szCs w:val="24"/>
        </w:rPr>
        <w:t>Vl</w:t>
      </w:r>
      <w:proofErr w:type="spellEnd"/>
      <w:r w:rsidR="00EE01C9" w:rsidRPr="006E1B6D">
        <w:rPr>
          <w:rFonts w:ascii="Arial" w:hAnsi="Arial" w:cs="Arial"/>
          <w:color w:val="auto"/>
          <w:szCs w:val="24"/>
        </w:rPr>
        <w:t>),</w:t>
      </w:r>
    </w:p>
    <w:p w:rsidR="00EE01C9" w:rsidRPr="006E1B6D" w:rsidRDefault="006E1B6D" w:rsidP="00394A6C">
      <w:pPr>
        <w:pStyle w:val="Akapitzlist"/>
        <w:spacing w:after="0" w:line="240" w:lineRule="auto"/>
        <w:ind w:right="0" w:hanging="77"/>
        <w:rPr>
          <w:rFonts w:ascii="Arial" w:hAnsi="Arial" w:cs="Arial"/>
          <w:color w:val="auto"/>
          <w:szCs w:val="24"/>
        </w:rPr>
      </w:pPr>
      <w:r w:rsidRPr="006E1B6D">
        <w:rPr>
          <w:rFonts w:ascii="Arial" w:hAnsi="Arial" w:cs="Arial"/>
          <w:color w:val="auto"/>
          <w:szCs w:val="24"/>
        </w:rPr>
        <w:t>-</w:t>
      </w:r>
      <w:r w:rsidRPr="006E1B6D">
        <w:rPr>
          <w:rFonts w:ascii="Arial" w:hAnsi="Arial" w:cs="Arial"/>
          <w:color w:val="auto"/>
          <w:szCs w:val="24"/>
        </w:rPr>
        <w:tab/>
      </w:r>
      <w:r w:rsidR="00EE01C9" w:rsidRPr="006E1B6D">
        <w:rPr>
          <w:rFonts w:ascii="Arial" w:hAnsi="Arial" w:cs="Arial"/>
          <w:color w:val="auto"/>
          <w:szCs w:val="24"/>
        </w:rPr>
        <w:t>źródło pozyskania punktów do transformacji w układzie wtórnym,</w:t>
      </w:r>
    </w:p>
    <w:p w:rsidR="006E1B6D" w:rsidRPr="006E1B6D" w:rsidRDefault="006E1B6D" w:rsidP="00394A6C">
      <w:pPr>
        <w:pStyle w:val="Akapitzlist"/>
        <w:spacing w:after="0" w:line="240" w:lineRule="auto"/>
        <w:ind w:right="0" w:hanging="153"/>
        <w:rPr>
          <w:rFonts w:ascii="Arial" w:hAnsi="Arial" w:cs="Arial"/>
          <w:color w:val="auto"/>
          <w:szCs w:val="24"/>
        </w:rPr>
      </w:pPr>
    </w:p>
    <w:p w:rsidR="006E1B6D" w:rsidRPr="006E1B6D" w:rsidRDefault="006E1B6D" w:rsidP="00394A6C">
      <w:pPr>
        <w:pStyle w:val="Akapitzlist"/>
        <w:spacing w:after="0" w:line="240" w:lineRule="auto"/>
        <w:ind w:right="0" w:hanging="153"/>
        <w:rPr>
          <w:rFonts w:ascii="Arial" w:hAnsi="Arial" w:cs="Arial"/>
          <w:color w:val="auto"/>
          <w:szCs w:val="24"/>
        </w:rPr>
      </w:pPr>
    </w:p>
    <w:p w:rsidR="00EE01C9" w:rsidRDefault="00EE01C9" w:rsidP="00394A6C">
      <w:pPr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6E1B6D">
        <w:rPr>
          <w:rFonts w:ascii="Arial" w:hAnsi="Arial" w:cs="Arial"/>
          <w:sz w:val="24"/>
          <w:szCs w:val="24"/>
        </w:rPr>
        <w:t>W przypadku stwierdzenia występowania lokalnych, systematycznych przesunięć lub skręceń fragmentów rastrowej mapy sytuacyjno-wysokościowej w stosunku do treści numerycznej mapy zasadniczej pochodzących z pomiarów terenowych (np. granice działek, budynk</w:t>
      </w:r>
      <w:r w:rsidR="00CC7DC9">
        <w:rPr>
          <w:rFonts w:ascii="Arial" w:hAnsi="Arial" w:cs="Arial"/>
          <w:sz w:val="24"/>
          <w:szCs w:val="24"/>
        </w:rPr>
        <w:t>i, elementy uzbrojenia terenu),</w:t>
      </w:r>
      <w:r w:rsidR="00CC7DC9">
        <w:rPr>
          <w:rFonts w:ascii="Arial" w:hAnsi="Arial" w:cs="Arial"/>
          <w:sz w:val="24"/>
          <w:szCs w:val="24"/>
        </w:rPr>
        <w:br/>
      </w:r>
      <w:r w:rsidRPr="006E1B6D">
        <w:rPr>
          <w:rFonts w:ascii="Arial" w:hAnsi="Arial" w:cs="Arial"/>
          <w:sz w:val="24"/>
          <w:szCs w:val="24"/>
        </w:rPr>
        <w:t xml:space="preserve">nie dających się jednoznacznie wyjaśnić na podstawie dokumentów posiadanych przez Zamawiającego, należy dokonać korekty map </w:t>
      </w:r>
      <w:r w:rsidR="00CC7DC9">
        <w:rPr>
          <w:rFonts w:ascii="Arial" w:hAnsi="Arial" w:cs="Arial"/>
          <w:sz w:val="24"/>
          <w:szCs w:val="24"/>
        </w:rPr>
        <w:br/>
      </w:r>
      <w:r w:rsidRPr="006E1B6D">
        <w:rPr>
          <w:rFonts w:ascii="Arial" w:hAnsi="Arial" w:cs="Arial"/>
          <w:sz w:val="24"/>
          <w:szCs w:val="24"/>
        </w:rPr>
        <w:t>rastrowych poprzez dodatkową transformację lo</w:t>
      </w:r>
      <w:r w:rsidR="00CC7DC9">
        <w:rPr>
          <w:rFonts w:ascii="Arial" w:hAnsi="Arial" w:cs="Arial"/>
          <w:sz w:val="24"/>
          <w:szCs w:val="24"/>
        </w:rPr>
        <w:t xml:space="preserve">kalną, przyjmując, </w:t>
      </w:r>
      <w:r w:rsidR="00CC7DC9">
        <w:rPr>
          <w:rFonts w:ascii="Arial" w:hAnsi="Arial" w:cs="Arial"/>
          <w:sz w:val="24"/>
          <w:szCs w:val="24"/>
        </w:rPr>
        <w:br/>
      </w:r>
      <w:r w:rsidR="00CC7DC9">
        <w:rPr>
          <w:rFonts w:ascii="Arial" w:hAnsi="Arial" w:cs="Arial"/>
          <w:sz w:val="24"/>
          <w:szCs w:val="24"/>
        </w:rPr>
        <w:lastRenderedPageBreak/>
        <w:t xml:space="preserve">że charakter </w:t>
      </w:r>
      <w:r w:rsidRPr="006E1B6D">
        <w:rPr>
          <w:rFonts w:ascii="Arial" w:hAnsi="Arial" w:cs="Arial"/>
          <w:sz w:val="24"/>
          <w:szCs w:val="24"/>
        </w:rPr>
        <w:t>tych przesunięć i</w:t>
      </w:r>
      <w:r w:rsidR="003D76DF">
        <w:rPr>
          <w:rFonts w:ascii="Arial" w:hAnsi="Arial" w:cs="Arial"/>
          <w:sz w:val="24"/>
          <w:szCs w:val="24"/>
        </w:rPr>
        <w:t> </w:t>
      </w:r>
      <w:r w:rsidRPr="006E1B6D">
        <w:rPr>
          <w:rFonts w:ascii="Arial" w:hAnsi="Arial" w:cs="Arial"/>
          <w:sz w:val="24"/>
          <w:szCs w:val="24"/>
        </w:rPr>
        <w:t>skręceń wskazuje n</w:t>
      </w:r>
      <w:r w:rsidR="00CC7DC9">
        <w:rPr>
          <w:rFonts w:ascii="Arial" w:hAnsi="Arial" w:cs="Arial"/>
          <w:sz w:val="24"/>
          <w:szCs w:val="24"/>
        </w:rPr>
        <w:t xml:space="preserve">a lokalne błędy mapy analogowej </w:t>
      </w:r>
      <w:r w:rsidRPr="006E1B6D">
        <w:rPr>
          <w:rFonts w:ascii="Arial" w:hAnsi="Arial" w:cs="Arial"/>
          <w:sz w:val="24"/>
          <w:szCs w:val="24"/>
        </w:rPr>
        <w:t xml:space="preserve">(np. złe skartowanie mapy, fizyczne uszkodzenie matrycy), </w:t>
      </w:r>
      <w:r w:rsidR="00CC7DC9">
        <w:rPr>
          <w:rFonts w:ascii="Arial" w:hAnsi="Arial" w:cs="Arial"/>
          <w:sz w:val="24"/>
          <w:szCs w:val="24"/>
        </w:rPr>
        <w:br/>
      </w:r>
      <w:r w:rsidRPr="006E1B6D">
        <w:rPr>
          <w:rFonts w:ascii="Arial" w:hAnsi="Arial" w:cs="Arial"/>
          <w:sz w:val="24"/>
          <w:szCs w:val="24"/>
        </w:rPr>
        <w:t>których nie udało się wyeliminować w</w:t>
      </w:r>
      <w:r w:rsidR="003D76DF">
        <w:rPr>
          <w:rFonts w:ascii="Arial" w:hAnsi="Arial" w:cs="Arial"/>
          <w:sz w:val="24"/>
          <w:szCs w:val="24"/>
        </w:rPr>
        <w:t> </w:t>
      </w:r>
      <w:r w:rsidRPr="006E1B6D">
        <w:rPr>
          <w:rFonts w:ascii="Arial" w:hAnsi="Arial" w:cs="Arial"/>
          <w:sz w:val="24"/>
          <w:szCs w:val="24"/>
        </w:rPr>
        <w:t xml:space="preserve">procesie kalibracji. Do wykonania lokalnej korekty mapy rastrowej należy użyć transformacji </w:t>
      </w:r>
      <w:proofErr w:type="spellStart"/>
      <w:r w:rsidRPr="006E1B6D">
        <w:rPr>
          <w:rFonts w:ascii="Arial" w:hAnsi="Arial" w:cs="Arial"/>
          <w:sz w:val="24"/>
          <w:szCs w:val="24"/>
        </w:rPr>
        <w:t>Helmerta</w:t>
      </w:r>
      <w:proofErr w:type="spellEnd"/>
      <w:r w:rsidRPr="006E1B6D">
        <w:rPr>
          <w:rFonts w:ascii="Arial" w:hAnsi="Arial" w:cs="Arial"/>
          <w:sz w:val="24"/>
          <w:szCs w:val="24"/>
        </w:rPr>
        <w:t xml:space="preserve"> i co najmniej 5 równomiernie rozmieszczonych punktów dostosowania. W sytuacjach uzasadnionych i uzgodnionych z</w:t>
      </w:r>
      <w:r w:rsidR="003D76DF">
        <w:rPr>
          <w:rFonts w:ascii="Arial" w:hAnsi="Arial" w:cs="Arial"/>
          <w:sz w:val="24"/>
          <w:szCs w:val="24"/>
        </w:rPr>
        <w:t> </w:t>
      </w:r>
      <w:r w:rsidRPr="006E1B6D">
        <w:rPr>
          <w:rFonts w:ascii="Arial" w:hAnsi="Arial" w:cs="Arial"/>
          <w:sz w:val="24"/>
          <w:szCs w:val="24"/>
        </w:rPr>
        <w:t>Zamawiającym możliwe będzie zastosowanie transformacji afinicznej liniowej (pierwszego stopnia). Obszary mapy rastrowej, dla których dokonano dodatkowych lokalnych transformacji zostaną wykazane w postaci raportów</w:t>
      </w:r>
      <w:r w:rsidR="00D2313B">
        <w:rPr>
          <w:rFonts w:ascii="Arial" w:hAnsi="Arial" w:cs="Arial"/>
          <w:sz w:val="24"/>
          <w:szCs w:val="24"/>
        </w:rPr>
        <w:t>.</w:t>
      </w:r>
    </w:p>
    <w:p w:rsidR="00D2313B" w:rsidRPr="006E1B6D" w:rsidRDefault="00D2313B" w:rsidP="00394A6C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2313B" w:rsidRDefault="00D2313B" w:rsidP="00394A6C">
      <w:pPr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2313B">
        <w:rPr>
          <w:rFonts w:ascii="Arial" w:hAnsi="Arial" w:cs="Arial"/>
          <w:sz w:val="24"/>
          <w:szCs w:val="24"/>
        </w:rPr>
        <w:t>Dodatkowo Wykonawca jest zobowiązany wykorzystać dane pochodzące z</w:t>
      </w:r>
      <w:r w:rsidR="003D76DF">
        <w:rPr>
          <w:rFonts w:ascii="Arial" w:hAnsi="Arial" w:cs="Arial"/>
          <w:sz w:val="24"/>
          <w:szCs w:val="24"/>
        </w:rPr>
        <w:t> </w:t>
      </w:r>
      <w:r w:rsidRPr="00D2313B">
        <w:rPr>
          <w:rFonts w:ascii="Arial" w:hAnsi="Arial" w:cs="Arial"/>
          <w:sz w:val="24"/>
          <w:szCs w:val="24"/>
        </w:rPr>
        <w:t xml:space="preserve">innych baz danych, w tym dane </w:t>
      </w:r>
      <w:proofErr w:type="spellStart"/>
      <w:r w:rsidRPr="00D2313B">
        <w:rPr>
          <w:rFonts w:ascii="Arial" w:hAnsi="Arial" w:cs="Arial"/>
          <w:sz w:val="24"/>
          <w:szCs w:val="24"/>
        </w:rPr>
        <w:t>EGiB</w:t>
      </w:r>
      <w:proofErr w:type="spellEnd"/>
      <w:r w:rsidRPr="00D2313B">
        <w:rPr>
          <w:rFonts w:ascii="Arial" w:hAnsi="Arial" w:cs="Arial"/>
          <w:sz w:val="24"/>
          <w:szCs w:val="24"/>
        </w:rPr>
        <w:t xml:space="preserve">, BDSOG oraz dotyczące osnów pomiarowych. </w:t>
      </w:r>
    </w:p>
    <w:p w:rsidR="00D2313B" w:rsidRPr="00D2313B" w:rsidRDefault="00D2313B" w:rsidP="00394A6C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01C9" w:rsidRPr="00EE01C9" w:rsidRDefault="00EE01C9" w:rsidP="00394A6C">
      <w:pPr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01C9">
        <w:rPr>
          <w:rFonts w:ascii="Arial" w:hAnsi="Arial" w:cs="Arial"/>
          <w:sz w:val="24"/>
          <w:szCs w:val="24"/>
        </w:rPr>
        <w:t xml:space="preserve">W trakcie </w:t>
      </w:r>
      <w:proofErr w:type="spellStart"/>
      <w:r w:rsidRPr="00EE01C9">
        <w:rPr>
          <w:rFonts w:ascii="Arial" w:hAnsi="Arial" w:cs="Arial"/>
          <w:sz w:val="24"/>
          <w:szCs w:val="24"/>
        </w:rPr>
        <w:t>wektoryzacji</w:t>
      </w:r>
      <w:proofErr w:type="spellEnd"/>
      <w:r w:rsidRPr="00EE01C9">
        <w:rPr>
          <w:rFonts w:ascii="Arial" w:hAnsi="Arial" w:cs="Arial"/>
          <w:sz w:val="24"/>
          <w:szCs w:val="24"/>
        </w:rPr>
        <w:t xml:space="preserve"> (digitalizacji) należy uzupełniać wszystkie  atrybuty</w:t>
      </w:r>
      <w:r w:rsidR="00CC7DC9">
        <w:rPr>
          <w:rFonts w:ascii="Arial" w:hAnsi="Arial" w:cs="Arial"/>
          <w:sz w:val="24"/>
          <w:szCs w:val="24"/>
        </w:rPr>
        <w:t xml:space="preserve"> </w:t>
      </w:r>
      <w:r w:rsidRPr="00EE01C9">
        <w:rPr>
          <w:rFonts w:ascii="Arial" w:hAnsi="Arial" w:cs="Arial"/>
          <w:sz w:val="24"/>
          <w:szCs w:val="24"/>
        </w:rPr>
        <w:t xml:space="preserve">danego obiektu. </w:t>
      </w:r>
    </w:p>
    <w:p w:rsidR="00EE01C9" w:rsidRPr="00EE01C9" w:rsidRDefault="00EE01C9" w:rsidP="00394A6C">
      <w:pPr>
        <w:spacing w:after="0" w:line="240" w:lineRule="auto"/>
        <w:ind w:left="567" w:hanging="54"/>
        <w:rPr>
          <w:rFonts w:ascii="Arial" w:hAnsi="Arial" w:cs="Arial"/>
          <w:sz w:val="24"/>
          <w:szCs w:val="24"/>
        </w:rPr>
      </w:pPr>
      <w:r w:rsidRPr="00EE01C9">
        <w:rPr>
          <w:rFonts w:ascii="Arial" w:hAnsi="Arial" w:cs="Arial"/>
          <w:sz w:val="24"/>
          <w:szCs w:val="24"/>
        </w:rPr>
        <w:t>Wszelkie atrybuty wymagane w nowym modelu pojęciowym dla baz danych BDOT500 i GESUT należy pozyskiwać wprost ze wskazanych źródeł danych z</w:t>
      </w:r>
      <w:r w:rsidR="003D76DF">
        <w:rPr>
          <w:rFonts w:ascii="Arial" w:hAnsi="Arial" w:cs="Arial"/>
          <w:sz w:val="24"/>
          <w:szCs w:val="24"/>
        </w:rPr>
        <w:t> </w:t>
      </w:r>
      <w:r w:rsidRPr="00EE01C9">
        <w:rPr>
          <w:rFonts w:ascii="Arial" w:hAnsi="Arial" w:cs="Arial"/>
          <w:sz w:val="24"/>
          <w:szCs w:val="24"/>
        </w:rPr>
        <w:t xml:space="preserve">wyjątkiem atrybutu: </w:t>
      </w:r>
    </w:p>
    <w:p w:rsidR="00EE01C9" w:rsidRPr="00EE01C9" w:rsidRDefault="00410B18" w:rsidP="003F15ED">
      <w:pPr>
        <w:spacing w:after="0" w:line="240" w:lineRule="auto"/>
        <w:ind w:left="908" w:hanging="3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EE01C9" w:rsidRPr="00EE01C9">
        <w:rPr>
          <w:rFonts w:ascii="Arial" w:hAnsi="Arial" w:cs="Arial"/>
          <w:sz w:val="24"/>
          <w:szCs w:val="24"/>
        </w:rPr>
        <w:t>„źródło”</w:t>
      </w:r>
      <w:r w:rsidR="0069250C" w:rsidRPr="0069250C">
        <w:rPr>
          <w:rFonts w:ascii="Arial" w:hAnsi="Arial" w:cs="Arial"/>
          <w:sz w:val="24"/>
          <w:szCs w:val="24"/>
        </w:rPr>
        <w:t xml:space="preserve"> </w:t>
      </w:r>
      <w:r w:rsidR="0069250C">
        <w:rPr>
          <w:rFonts w:ascii="Arial" w:hAnsi="Arial" w:cs="Arial"/>
          <w:sz w:val="24"/>
          <w:szCs w:val="24"/>
        </w:rPr>
        <w:t>w którym w każdym przypadku należy stosować atrybut – „</w:t>
      </w:r>
      <w:r w:rsidR="00EE01C9" w:rsidRPr="00EE01C9">
        <w:rPr>
          <w:rFonts w:ascii="Arial" w:hAnsi="Arial" w:cs="Arial"/>
          <w:sz w:val="24"/>
          <w:szCs w:val="24"/>
        </w:rPr>
        <w:t xml:space="preserve">digitalizacja mapy i </w:t>
      </w:r>
      <w:proofErr w:type="spellStart"/>
      <w:r w:rsidR="00EE01C9" w:rsidRPr="00EE01C9">
        <w:rPr>
          <w:rFonts w:ascii="Arial" w:hAnsi="Arial" w:cs="Arial"/>
          <w:sz w:val="24"/>
          <w:szCs w:val="24"/>
        </w:rPr>
        <w:t>wektoryzacja</w:t>
      </w:r>
      <w:proofErr w:type="spellEnd"/>
      <w:r w:rsidR="00EE01C9" w:rsidRPr="00EE01C9">
        <w:rPr>
          <w:rFonts w:ascii="Arial" w:hAnsi="Arial" w:cs="Arial"/>
          <w:sz w:val="24"/>
          <w:szCs w:val="24"/>
        </w:rPr>
        <w:t>”</w:t>
      </w:r>
    </w:p>
    <w:p w:rsidR="00EE01C9" w:rsidRPr="00EE01C9" w:rsidRDefault="003F15ED" w:rsidP="003F15ED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1C9" w:rsidRPr="00EE01C9">
        <w:rPr>
          <w:rFonts w:ascii="Arial" w:hAnsi="Arial" w:cs="Arial"/>
          <w:sz w:val="24"/>
          <w:szCs w:val="24"/>
        </w:rPr>
        <w:t>data pomiaru - „</w:t>
      </w:r>
      <w:proofErr w:type="spellStart"/>
      <w:r w:rsidR="00EE01C9" w:rsidRPr="00EE01C9">
        <w:rPr>
          <w:rFonts w:ascii="Arial" w:hAnsi="Arial" w:cs="Arial"/>
          <w:sz w:val="24"/>
          <w:szCs w:val="24"/>
        </w:rPr>
        <w:t>inapplicable</w:t>
      </w:r>
      <w:proofErr w:type="spellEnd"/>
      <w:r w:rsidR="00EE01C9" w:rsidRPr="00EE01C9">
        <w:rPr>
          <w:rFonts w:ascii="Arial" w:hAnsi="Arial" w:cs="Arial"/>
          <w:sz w:val="24"/>
          <w:szCs w:val="24"/>
        </w:rPr>
        <w:t>”</w:t>
      </w:r>
    </w:p>
    <w:p w:rsidR="00EE01C9" w:rsidRPr="00EE01C9" w:rsidRDefault="003F15ED" w:rsidP="003F15ED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1C9" w:rsidRPr="00EE01C9">
        <w:rPr>
          <w:rFonts w:ascii="Arial" w:hAnsi="Arial" w:cs="Arial"/>
          <w:sz w:val="24"/>
          <w:szCs w:val="24"/>
        </w:rPr>
        <w:t>przedstawiciel - „</w:t>
      </w:r>
      <w:proofErr w:type="spellStart"/>
      <w:r w:rsidR="00EE01C9" w:rsidRPr="00EE01C9">
        <w:rPr>
          <w:rFonts w:ascii="Arial" w:hAnsi="Arial" w:cs="Arial"/>
          <w:sz w:val="24"/>
          <w:szCs w:val="24"/>
        </w:rPr>
        <w:t>inapplicable</w:t>
      </w:r>
      <w:proofErr w:type="spellEnd"/>
      <w:r w:rsidR="00EE01C9" w:rsidRPr="00EE01C9">
        <w:rPr>
          <w:rFonts w:ascii="Arial" w:hAnsi="Arial" w:cs="Arial"/>
          <w:sz w:val="24"/>
          <w:szCs w:val="24"/>
        </w:rPr>
        <w:t>”</w:t>
      </w:r>
    </w:p>
    <w:p w:rsidR="00EE01C9" w:rsidRDefault="003F15ED" w:rsidP="003F15ED">
      <w:pPr>
        <w:spacing w:after="0" w:line="240" w:lineRule="auto"/>
        <w:ind w:left="340" w:firstLine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1C9" w:rsidRPr="00EE01C9">
        <w:rPr>
          <w:rFonts w:ascii="Arial" w:hAnsi="Arial" w:cs="Arial"/>
          <w:sz w:val="24"/>
          <w:szCs w:val="24"/>
        </w:rPr>
        <w:t>władający - „</w:t>
      </w:r>
      <w:proofErr w:type="spellStart"/>
      <w:r w:rsidR="00EE01C9" w:rsidRPr="00EE01C9">
        <w:rPr>
          <w:rFonts w:ascii="Arial" w:hAnsi="Arial" w:cs="Arial"/>
          <w:sz w:val="24"/>
          <w:szCs w:val="24"/>
        </w:rPr>
        <w:t>template</w:t>
      </w:r>
      <w:proofErr w:type="spellEnd"/>
      <w:r w:rsidR="00EE01C9" w:rsidRPr="00EE01C9">
        <w:rPr>
          <w:rFonts w:ascii="Arial" w:hAnsi="Arial" w:cs="Arial"/>
          <w:sz w:val="24"/>
          <w:szCs w:val="24"/>
        </w:rPr>
        <w:t>”</w:t>
      </w:r>
    </w:p>
    <w:p w:rsidR="00CC7DC9" w:rsidRPr="00EE01C9" w:rsidRDefault="00CC7DC9" w:rsidP="003F15ED">
      <w:pPr>
        <w:spacing w:after="0" w:line="240" w:lineRule="auto"/>
        <w:ind w:left="340" w:firstLine="227"/>
        <w:rPr>
          <w:rFonts w:ascii="Arial" w:hAnsi="Arial" w:cs="Arial"/>
          <w:sz w:val="24"/>
          <w:szCs w:val="24"/>
        </w:rPr>
      </w:pPr>
    </w:p>
    <w:p w:rsidR="00BA353D" w:rsidRPr="00EE01C9" w:rsidRDefault="00BA353D" w:rsidP="00394A6C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E01C9">
        <w:rPr>
          <w:rFonts w:ascii="Arial" w:hAnsi="Arial" w:cs="Arial"/>
          <w:sz w:val="24"/>
          <w:szCs w:val="24"/>
        </w:rPr>
        <w:t>W przypadku kiedy wartość atrybutu nie będzie czytelna lub jej wiarygodność będzie wątpliwa należy  stosować atrybuty specjalne</w:t>
      </w:r>
      <w:r w:rsidR="00A42A73" w:rsidRPr="00EE01C9">
        <w:rPr>
          <w:rFonts w:ascii="Arial" w:hAnsi="Arial" w:cs="Arial"/>
          <w:sz w:val="24"/>
          <w:szCs w:val="24"/>
        </w:rPr>
        <w:t xml:space="preserve"> </w:t>
      </w:r>
      <w:r w:rsidRPr="00EE01C9">
        <w:rPr>
          <w:rFonts w:ascii="Arial" w:hAnsi="Arial" w:cs="Arial"/>
          <w:sz w:val="24"/>
          <w:szCs w:val="24"/>
        </w:rPr>
        <w:t>- należy je</w:t>
      </w:r>
      <w:r w:rsidR="00457C01" w:rsidRPr="00EE01C9">
        <w:rPr>
          <w:rFonts w:ascii="Arial" w:hAnsi="Arial" w:cs="Arial"/>
          <w:sz w:val="24"/>
          <w:szCs w:val="24"/>
        </w:rPr>
        <w:t xml:space="preserve"> jednak</w:t>
      </w:r>
      <w:r w:rsidRPr="00EE01C9">
        <w:rPr>
          <w:rFonts w:ascii="Arial" w:hAnsi="Arial" w:cs="Arial"/>
          <w:sz w:val="24"/>
          <w:szCs w:val="24"/>
        </w:rPr>
        <w:t xml:space="preserve"> uzgodnić w dzienniku robót z zamawiającym.</w:t>
      </w:r>
    </w:p>
    <w:p w:rsidR="00FF2743" w:rsidRPr="00EE01C9" w:rsidRDefault="00FF2743" w:rsidP="00394A6C">
      <w:p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BA353D" w:rsidRPr="00EE01C9" w:rsidRDefault="007D7F65" w:rsidP="00CC7DC9">
      <w:pPr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</w:t>
      </w:r>
      <w:r w:rsidR="00BA353D" w:rsidRPr="00EE01C9">
        <w:rPr>
          <w:rFonts w:ascii="Arial" w:hAnsi="Arial" w:cs="Arial"/>
          <w:color w:val="000000"/>
          <w:sz w:val="24"/>
          <w:szCs w:val="24"/>
        </w:rPr>
        <w:t>ażdy obiekt przedmiotowyc</w:t>
      </w:r>
      <w:r w:rsidR="00CC7DC9">
        <w:rPr>
          <w:rFonts w:ascii="Arial" w:hAnsi="Arial" w:cs="Arial"/>
          <w:color w:val="000000"/>
          <w:sz w:val="24"/>
          <w:szCs w:val="24"/>
        </w:rPr>
        <w:t>h baz danych ma charakteryzować</w:t>
      </w:r>
      <w:r w:rsidR="00CC7DC9">
        <w:rPr>
          <w:rFonts w:ascii="Arial" w:hAnsi="Arial" w:cs="Arial"/>
          <w:color w:val="000000"/>
          <w:sz w:val="24"/>
          <w:szCs w:val="24"/>
        </w:rPr>
        <w:br/>
      </w:r>
      <w:r w:rsidR="00BA353D" w:rsidRPr="00EE01C9">
        <w:rPr>
          <w:rFonts w:ascii="Arial" w:hAnsi="Arial" w:cs="Arial"/>
          <w:color w:val="000000"/>
          <w:sz w:val="24"/>
          <w:szCs w:val="24"/>
        </w:rPr>
        <w:t>się poprawnymi cechami topologicznym.</w:t>
      </w:r>
      <w:r w:rsidR="00457C01" w:rsidRPr="00EE01C9">
        <w:rPr>
          <w:rFonts w:ascii="Arial" w:hAnsi="Arial" w:cs="Arial"/>
          <w:color w:val="000000"/>
          <w:sz w:val="24"/>
          <w:szCs w:val="24"/>
        </w:rPr>
        <w:t xml:space="preserve"> </w:t>
      </w:r>
      <w:r w:rsidR="00BA353D" w:rsidRPr="00EE01C9">
        <w:rPr>
          <w:rFonts w:ascii="Arial" w:hAnsi="Arial" w:cs="Arial"/>
          <w:color w:val="000000"/>
          <w:sz w:val="24"/>
          <w:szCs w:val="24"/>
        </w:rPr>
        <w:t xml:space="preserve">Zarówno obiekty BDOT500 </w:t>
      </w:r>
      <w:r w:rsidR="00CC7DC9">
        <w:rPr>
          <w:rFonts w:ascii="Arial" w:hAnsi="Arial" w:cs="Arial"/>
          <w:color w:val="000000"/>
          <w:sz w:val="24"/>
          <w:szCs w:val="24"/>
        </w:rPr>
        <w:br/>
      </w:r>
      <w:r w:rsidR="00BA353D" w:rsidRPr="00EE01C9">
        <w:rPr>
          <w:rFonts w:ascii="Arial" w:hAnsi="Arial" w:cs="Arial"/>
          <w:color w:val="000000"/>
          <w:sz w:val="24"/>
          <w:szCs w:val="24"/>
        </w:rPr>
        <w:t xml:space="preserve">jak i obiekty bazy GESUT maja spełniać wymagania poprawnej topologii </w:t>
      </w:r>
      <w:r w:rsidR="00CC7DC9">
        <w:rPr>
          <w:rFonts w:ascii="Arial" w:hAnsi="Arial" w:cs="Arial"/>
          <w:color w:val="000000"/>
          <w:sz w:val="24"/>
          <w:szCs w:val="24"/>
        </w:rPr>
        <w:br/>
      </w:r>
      <w:r w:rsidR="00BA353D" w:rsidRPr="00EE01C9">
        <w:rPr>
          <w:rFonts w:ascii="Arial" w:hAnsi="Arial" w:cs="Arial"/>
          <w:color w:val="000000"/>
          <w:sz w:val="24"/>
          <w:szCs w:val="24"/>
        </w:rPr>
        <w:t>oraz poprawnej budowy wzajemnych relacji i wiązań, w tym w szczególności należy zwrócić uwagę na poprawne powiązanie armatury naziemnej z obsługiwaną siecią poprzez relację.</w:t>
      </w:r>
    </w:p>
    <w:p w:rsidR="00BA353D" w:rsidRPr="00EE01C9" w:rsidRDefault="00BA353D" w:rsidP="00CC7DC9">
      <w:pPr>
        <w:spacing w:after="0" w:line="240" w:lineRule="auto"/>
        <w:ind w:left="851" w:hanging="283"/>
        <w:jc w:val="both"/>
        <w:rPr>
          <w:rFonts w:ascii="Arial" w:hAnsi="Arial" w:cs="Arial"/>
          <w:color w:val="000000"/>
          <w:sz w:val="24"/>
          <w:szCs w:val="24"/>
        </w:rPr>
      </w:pPr>
    </w:p>
    <w:p w:rsidR="00BA353D" w:rsidRPr="003D76DF" w:rsidRDefault="00BA353D" w:rsidP="00CC7DC9">
      <w:pPr>
        <w:numPr>
          <w:ilvl w:val="0"/>
          <w:numId w:val="13"/>
        </w:numPr>
        <w:spacing w:after="0" w:line="240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 w:rsidRPr="00EE01C9">
        <w:rPr>
          <w:rFonts w:ascii="Arial" w:hAnsi="Arial" w:cs="Arial"/>
          <w:color w:val="000000"/>
          <w:sz w:val="24"/>
          <w:szCs w:val="24"/>
        </w:rPr>
        <w:t xml:space="preserve">obiekty powierzchniowe opisane etykietami jak i te bez etykiet muszą tworzyć zamknięte obszary tak by można było generować raporty map tematycznych np.: mapa zmian nawierzchni; oraz by można było określać automatycznie powierzchnie tych obszarów np.: powierzchnię o konkretnym rodzaju nawierzchni dla dowolnego obszaru administracyjnego; aby uzyskać kompletną (brakującą) informację o położeniu jak i kształtach takich obiektów należy posiłkować się takimi źródłami danych jak </w:t>
      </w:r>
      <w:proofErr w:type="spellStart"/>
      <w:r w:rsidRPr="00EE01C9">
        <w:rPr>
          <w:rFonts w:ascii="Arial" w:hAnsi="Arial" w:cs="Arial"/>
          <w:color w:val="000000"/>
          <w:sz w:val="24"/>
          <w:szCs w:val="24"/>
        </w:rPr>
        <w:t>ortofotomapa</w:t>
      </w:r>
      <w:proofErr w:type="spellEnd"/>
      <w:r w:rsidRPr="00EE01C9">
        <w:rPr>
          <w:rFonts w:ascii="Arial" w:hAnsi="Arial" w:cs="Arial"/>
          <w:color w:val="000000"/>
          <w:sz w:val="24"/>
          <w:szCs w:val="24"/>
        </w:rPr>
        <w:t xml:space="preserve"> czy serwisy internetowe typu </w:t>
      </w:r>
      <w:proofErr w:type="spellStart"/>
      <w:r w:rsidRPr="00EE01C9">
        <w:rPr>
          <w:rFonts w:ascii="Arial" w:hAnsi="Arial" w:cs="Arial"/>
          <w:color w:val="000000"/>
          <w:sz w:val="24"/>
          <w:szCs w:val="24"/>
        </w:rPr>
        <w:t>Street</w:t>
      </w:r>
      <w:proofErr w:type="spellEnd"/>
      <w:r w:rsidRPr="00EE01C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E01C9">
        <w:rPr>
          <w:rFonts w:ascii="Arial" w:hAnsi="Arial" w:cs="Arial"/>
          <w:color w:val="000000"/>
          <w:sz w:val="24"/>
          <w:szCs w:val="24"/>
        </w:rPr>
        <w:t>View</w:t>
      </w:r>
      <w:proofErr w:type="spellEnd"/>
      <w:r w:rsidRPr="00EE01C9">
        <w:rPr>
          <w:rFonts w:ascii="Arial" w:hAnsi="Arial" w:cs="Arial"/>
          <w:color w:val="000000"/>
          <w:sz w:val="24"/>
          <w:szCs w:val="24"/>
        </w:rPr>
        <w:t>.</w:t>
      </w:r>
    </w:p>
    <w:p w:rsidR="003D76DF" w:rsidRPr="00EE01C9" w:rsidRDefault="003D76DF" w:rsidP="00CC7DC9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BA353D" w:rsidRPr="003D76DF" w:rsidRDefault="00BA353D" w:rsidP="00CC7DC9">
      <w:pPr>
        <w:numPr>
          <w:ilvl w:val="0"/>
          <w:numId w:val="13"/>
        </w:numPr>
        <w:spacing w:after="0" w:line="240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 w:rsidRPr="00EE01C9">
        <w:rPr>
          <w:rFonts w:ascii="Arial" w:hAnsi="Arial" w:cs="Arial"/>
          <w:color w:val="000000"/>
          <w:sz w:val="24"/>
          <w:szCs w:val="24"/>
        </w:rPr>
        <w:t xml:space="preserve">Obiekty powierzchniowe BDOT500 (np. jezdnie, chodniki, trawniki), </w:t>
      </w:r>
      <w:r w:rsidR="00CC7DC9">
        <w:rPr>
          <w:rFonts w:ascii="Arial" w:hAnsi="Arial" w:cs="Arial"/>
          <w:color w:val="000000"/>
          <w:sz w:val="24"/>
          <w:szCs w:val="24"/>
        </w:rPr>
        <w:br/>
      </w:r>
      <w:r w:rsidRPr="00EE01C9">
        <w:rPr>
          <w:rFonts w:ascii="Arial" w:hAnsi="Arial" w:cs="Arial"/>
          <w:color w:val="000000"/>
          <w:sz w:val="24"/>
          <w:szCs w:val="24"/>
        </w:rPr>
        <w:t>złożone z</w:t>
      </w:r>
      <w:r w:rsidR="003D76DF">
        <w:rPr>
          <w:rFonts w:ascii="Arial" w:hAnsi="Arial" w:cs="Arial"/>
          <w:color w:val="000000"/>
          <w:sz w:val="24"/>
          <w:szCs w:val="24"/>
        </w:rPr>
        <w:t> </w:t>
      </w:r>
      <w:r w:rsidRPr="00EE01C9">
        <w:rPr>
          <w:rFonts w:ascii="Arial" w:hAnsi="Arial" w:cs="Arial"/>
          <w:color w:val="000000"/>
          <w:sz w:val="24"/>
          <w:szCs w:val="24"/>
        </w:rPr>
        <w:t xml:space="preserve">kilku pojedynczych odcinków, segmentów czy wielolinii </w:t>
      </w:r>
      <w:r w:rsidR="00CC7DC9">
        <w:rPr>
          <w:rFonts w:ascii="Arial" w:hAnsi="Arial" w:cs="Arial"/>
          <w:color w:val="000000"/>
          <w:sz w:val="24"/>
          <w:szCs w:val="24"/>
        </w:rPr>
        <w:br/>
      </w:r>
      <w:r w:rsidRPr="00EE01C9">
        <w:rPr>
          <w:rFonts w:ascii="Arial" w:hAnsi="Arial" w:cs="Arial"/>
          <w:color w:val="000000"/>
          <w:sz w:val="24"/>
          <w:szCs w:val="24"/>
        </w:rPr>
        <w:t>należy łączyć w</w:t>
      </w:r>
      <w:r w:rsidR="003D76DF">
        <w:rPr>
          <w:rFonts w:ascii="Arial" w:hAnsi="Arial" w:cs="Arial"/>
          <w:color w:val="000000"/>
          <w:sz w:val="24"/>
          <w:szCs w:val="24"/>
        </w:rPr>
        <w:t> </w:t>
      </w:r>
      <w:r w:rsidRPr="00EE01C9">
        <w:rPr>
          <w:rFonts w:ascii="Arial" w:hAnsi="Arial" w:cs="Arial"/>
          <w:color w:val="000000"/>
          <w:sz w:val="24"/>
          <w:szCs w:val="24"/>
        </w:rPr>
        <w:t>jednolite obiekty zamknięte aby zachować poprawność modelu pojęciowego</w:t>
      </w:r>
    </w:p>
    <w:p w:rsidR="003D76DF" w:rsidRPr="00EE01C9" w:rsidRDefault="003D76DF" w:rsidP="00CC7DC9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BA353D" w:rsidRPr="00EE01C9" w:rsidRDefault="00BA353D" w:rsidP="00CC7DC9">
      <w:pPr>
        <w:numPr>
          <w:ilvl w:val="0"/>
          <w:numId w:val="13"/>
        </w:numPr>
        <w:spacing w:after="0" w:line="240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 w:rsidRPr="00EE01C9">
        <w:rPr>
          <w:rFonts w:ascii="Arial" w:hAnsi="Arial" w:cs="Arial"/>
          <w:color w:val="000000"/>
          <w:sz w:val="24"/>
          <w:szCs w:val="24"/>
        </w:rPr>
        <w:lastRenderedPageBreak/>
        <w:t>etykiety przypisane do obiektów mają wskazywać jednoznacznie na jeden obiekt</w:t>
      </w:r>
    </w:p>
    <w:p w:rsidR="00FF2743" w:rsidRPr="00EE01C9" w:rsidRDefault="00FF2743" w:rsidP="00394A6C">
      <w:p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F01CA2" w:rsidRPr="00B13330" w:rsidRDefault="00F01CA2" w:rsidP="00394A6C">
      <w:pPr>
        <w:numPr>
          <w:ilvl w:val="0"/>
          <w:numId w:val="14"/>
        </w:numPr>
        <w:spacing w:line="240" w:lineRule="auto"/>
        <w:ind w:left="567" w:right="20" w:hanging="283"/>
        <w:jc w:val="both"/>
        <w:rPr>
          <w:rFonts w:ascii="Arial" w:eastAsia="Arial" w:hAnsi="Arial" w:cs="Arial"/>
          <w:sz w:val="24"/>
          <w:szCs w:val="24"/>
        </w:rPr>
      </w:pPr>
      <w:r w:rsidRPr="00EE01C9">
        <w:rPr>
          <w:rFonts w:ascii="Arial" w:eastAsia="Arial" w:hAnsi="Arial" w:cs="Arial"/>
          <w:sz w:val="24"/>
          <w:szCs w:val="24"/>
        </w:rPr>
        <w:t>Obiekty sieci uzbrojenia terenu (GESUT) należy tworzyć uwzględniając szczególne relacje pomiędzy obiektami według zasad</w:t>
      </w:r>
      <w:r w:rsidR="00B13330">
        <w:rPr>
          <w:rFonts w:ascii="Arial" w:eastAsia="Arial" w:hAnsi="Arial" w:cs="Arial"/>
          <w:sz w:val="24"/>
          <w:szCs w:val="24"/>
        </w:rPr>
        <w:t>:</w:t>
      </w:r>
    </w:p>
    <w:p w:rsidR="00F01CA2" w:rsidRPr="00EE01C9" w:rsidRDefault="003F15ED" w:rsidP="003D76DF">
      <w:pPr>
        <w:tabs>
          <w:tab w:val="left" w:pos="709"/>
        </w:tabs>
        <w:suppressAutoHyphens w:val="0"/>
        <w:spacing w:after="0" w:line="240" w:lineRule="auto"/>
        <w:ind w:left="568" w:right="20"/>
        <w:jc w:val="both"/>
        <w:rPr>
          <w:rFonts w:ascii="Arial" w:eastAsia="Symbo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01CA2" w:rsidRPr="00EE01C9">
        <w:rPr>
          <w:rFonts w:ascii="Arial" w:eastAsia="Arial" w:hAnsi="Arial" w:cs="Arial"/>
          <w:sz w:val="24"/>
          <w:szCs w:val="24"/>
        </w:rPr>
        <w:t>zmiany wartości atrybutów nie powodują utworzenia nowego obiektu, a</w:t>
      </w:r>
      <w:r w:rsidR="003D76DF">
        <w:rPr>
          <w:rFonts w:ascii="Arial" w:eastAsia="Arial" w:hAnsi="Arial" w:cs="Arial"/>
          <w:sz w:val="24"/>
          <w:szCs w:val="24"/>
        </w:rPr>
        <w:t> </w:t>
      </w:r>
      <w:r w:rsidR="00F01CA2" w:rsidRPr="00EE01C9">
        <w:rPr>
          <w:rFonts w:ascii="Arial" w:eastAsia="Arial" w:hAnsi="Arial" w:cs="Arial"/>
          <w:sz w:val="24"/>
          <w:szCs w:val="24"/>
        </w:rPr>
        <w:t>wyłącznie nowej wersji dla już istniejącego obiektu,</w:t>
      </w:r>
    </w:p>
    <w:p w:rsidR="00F01CA2" w:rsidRPr="00B13330" w:rsidRDefault="003F15ED" w:rsidP="003F15ED">
      <w:pPr>
        <w:tabs>
          <w:tab w:val="left" w:pos="709"/>
        </w:tabs>
        <w:suppressAutoHyphens w:val="0"/>
        <w:spacing w:after="0" w:line="240" w:lineRule="auto"/>
        <w:ind w:left="681" w:right="20" w:hanging="113"/>
        <w:rPr>
          <w:rFonts w:ascii="Arial" w:eastAsia="Symbo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01CA2" w:rsidRPr="00EE01C9">
        <w:rPr>
          <w:rFonts w:ascii="Arial" w:eastAsia="Arial" w:hAnsi="Arial" w:cs="Arial"/>
          <w:sz w:val="24"/>
          <w:szCs w:val="24"/>
        </w:rPr>
        <w:t>zmiany wartości atrybutów dla fragmentu obiektu (odcinka przewodu w bazie) powoduje segmentację obiektu na odcinki,</w:t>
      </w:r>
    </w:p>
    <w:p w:rsidR="00F01CA2" w:rsidRPr="00B13330" w:rsidRDefault="003F15ED" w:rsidP="003F15ED">
      <w:pPr>
        <w:tabs>
          <w:tab w:val="left" w:pos="227"/>
          <w:tab w:val="left" w:pos="709"/>
        </w:tabs>
        <w:suppressAutoHyphens w:val="0"/>
        <w:spacing w:after="0" w:line="240" w:lineRule="auto"/>
        <w:ind w:left="678" w:right="20" w:hanging="678"/>
        <w:jc w:val="both"/>
        <w:rPr>
          <w:rFonts w:ascii="Arial" w:eastAsia="Symbo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   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01CA2" w:rsidRPr="00EE01C9">
        <w:rPr>
          <w:rFonts w:ascii="Arial" w:eastAsia="Arial" w:hAnsi="Arial" w:cs="Arial"/>
          <w:sz w:val="24"/>
          <w:szCs w:val="24"/>
        </w:rPr>
        <w:t xml:space="preserve">obiekt „przewód” musi przechodzić przez urządzenie techniczne </w:t>
      </w:r>
      <w:r w:rsidR="00CC7DC9">
        <w:rPr>
          <w:rFonts w:ascii="Arial" w:eastAsia="Arial" w:hAnsi="Arial" w:cs="Arial"/>
          <w:sz w:val="24"/>
          <w:szCs w:val="24"/>
        </w:rPr>
        <w:br/>
      </w:r>
      <w:r w:rsidR="00F01CA2" w:rsidRPr="00EE01C9">
        <w:rPr>
          <w:rFonts w:ascii="Arial" w:eastAsia="Arial" w:hAnsi="Arial" w:cs="Arial"/>
          <w:sz w:val="24"/>
          <w:szCs w:val="24"/>
        </w:rPr>
        <w:t>z nim związane oraz musi posi</w:t>
      </w:r>
      <w:r w:rsidR="00CC7DC9">
        <w:rPr>
          <w:rFonts w:ascii="Arial" w:eastAsia="Arial" w:hAnsi="Arial" w:cs="Arial"/>
          <w:sz w:val="24"/>
          <w:szCs w:val="24"/>
        </w:rPr>
        <w:t>adać relację typologiczną z tym,</w:t>
      </w:r>
      <w:r w:rsidR="00CC7DC9">
        <w:rPr>
          <w:rFonts w:ascii="Arial" w:eastAsia="Arial" w:hAnsi="Arial" w:cs="Arial"/>
          <w:sz w:val="24"/>
          <w:szCs w:val="24"/>
        </w:rPr>
        <w:br/>
      </w:r>
      <w:r w:rsidR="00F01CA2" w:rsidRPr="00EE01C9">
        <w:rPr>
          <w:rFonts w:ascii="Arial" w:eastAsia="Arial" w:hAnsi="Arial" w:cs="Arial"/>
          <w:sz w:val="24"/>
          <w:szCs w:val="24"/>
        </w:rPr>
        <w:t>że urządzeniem, z</w:t>
      </w:r>
      <w:r w:rsidR="003D76DF">
        <w:rPr>
          <w:rFonts w:ascii="Arial" w:eastAsia="Arial" w:hAnsi="Arial" w:cs="Arial"/>
          <w:sz w:val="24"/>
          <w:szCs w:val="24"/>
        </w:rPr>
        <w:t> </w:t>
      </w:r>
      <w:r w:rsidR="00F01CA2" w:rsidRPr="00EE01C9">
        <w:rPr>
          <w:rFonts w:ascii="Arial" w:eastAsia="Arial" w:hAnsi="Arial" w:cs="Arial"/>
          <w:sz w:val="24"/>
          <w:szCs w:val="24"/>
        </w:rPr>
        <w:t>wyjątkiem obiektu "właz", w ramach tego samego rodzaju sieci,</w:t>
      </w:r>
    </w:p>
    <w:p w:rsidR="00F01CA2" w:rsidRPr="00B13330" w:rsidRDefault="003F15ED" w:rsidP="003F15ED">
      <w:pPr>
        <w:tabs>
          <w:tab w:val="left" w:pos="227"/>
          <w:tab w:val="left" w:pos="709"/>
        </w:tabs>
        <w:suppressAutoHyphens w:val="0"/>
        <w:spacing w:after="0" w:line="240" w:lineRule="auto"/>
        <w:ind w:left="568" w:right="20"/>
        <w:rPr>
          <w:rFonts w:ascii="Arial" w:eastAsia="Symbo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01CA2" w:rsidRPr="00EE01C9">
        <w:rPr>
          <w:rFonts w:ascii="Arial" w:eastAsia="Arial" w:hAnsi="Arial" w:cs="Arial"/>
          <w:sz w:val="24"/>
          <w:szCs w:val="24"/>
        </w:rPr>
        <w:t>obiekty klasy „przewód” zachowują ciągłość topologiczną przy przejściu</w:t>
      </w:r>
      <w:r w:rsidR="00CC7DC9">
        <w:rPr>
          <w:rFonts w:ascii="Arial" w:eastAsia="Arial" w:hAnsi="Arial" w:cs="Arial"/>
          <w:sz w:val="24"/>
          <w:szCs w:val="24"/>
        </w:rPr>
        <w:br/>
      </w:r>
      <w:r w:rsidR="00F01CA2" w:rsidRPr="00EE01C9">
        <w:rPr>
          <w:rFonts w:ascii="Arial" w:eastAsia="Arial" w:hAnsi="Arial" w:cs="Arial"/>
          <w:sz w:val="24"/>
          <w:szCs w:val="24"/>
        </w:rPr>
        <w:t>przez obiekt „urządzenia techniczne”,</w:t>
      </w:r>
    </w:p>
    <w:p w:rsidR="00F01CA2" w:rsidRPr="00EE01C9" w:rsidRDefault="003F15ED" w:rsidP="003F15ED">
      <w:pPr>
        <w:tabs>
          <w:tab w:val="left" w:pos="227"/>
          <w:tab w:val="left" w:pos="709"/>
        </w:tabs>
        <w:suppressAutoHyphens w:val="0"/>
        <w:spacing w:after="0" w:line="240" w:lineRule="auto"/>
        <w:ind w:left="568" w:right="20"/>
        <w:jc w:val="both"/>
        <w:rPr>
          <w:rFonts w:ascii="Arial" w:eastAsia="Symbo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01CA2" w:rsidRPr="00EE01C9">
        <w:rPr>
          <w:rFonts w:ascii="Arial" w:eastAsia="Arial" w:hAnsi="Arial" w:cs="Arial"/>
          <w:sz w:val="24"/>
          <w:szCs w:val="24"/>
        </w:rPr>
        <w:t>obiekty stanowiące przyłącza do budynków powinny dochodzić do budynku lub jego elementów strukturalnych,</w:t>
      </w:r>
    </w:p>
    <w:p w:rsidR="00BA353D" w:rsidRPr="00B13330" w:rsidRDefault="003F15ED" w:rsidP="003F15ED">
      <w:pPr>
        <w:tabs>
          <w:tab w:val="left" w:pos="227"/>
          <w:tab w:val="left" w:pos="709"/>
        </w:tabs>
        <w:suppressAutoHyphens w:val="0"/>
        <w:spacing w:after="0" w:line="240" w:lineRule="auto"/>
        <w:ind w:left="568"/>
        <w:jc w:val="both"/>
        <w:rPr>
          <w:rFonts w:ascii="Arial" w:eastAsia="Symbo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01CA2" w:rsidRPr="00EE01C9">
        <w:rPr>
          <w:rFonts w:ascii="Arial" w:eastAsia="Arial" w:hAnsi="Arial" w:cs="Arial"/>
          <w:sz w:val="24"/>
          <w:szCs w:val="24"/>
        </w:rPr>
        <w:t>przejście przewodu sieci przez kanał lub komorę podziemną nie powoduje segmentacji obiektu,</w:t>
      </w:r>
      <w:r w:rsidR="00B13330">
        <w:rPr>
          <w:rFonts w:ascii="Arial" w:eastAsia="Symbol" w:hAnsi="Arial" w:cs="Arial"/>
          <w:sz w:val="24"/>
          <w:szCs w:val="24"/>
        </w:rPr>
        <w:t xml:space="preserve"> </w:t>
      </w:r>
      <w:r w:rsidR="00F01CA2" w:rsidRPr="00B13330">
        <w:rPr>
          <w:rFonts w:ascii="Arial" w:hAnsi="Arial" w:cs="Arial"/>
          <w:sz w:val="24"/>
          <w:szCs w:val="24"/>
        </w:rPr>
        <w:t>jeżeli materiały</w:t>
      </w:r>
      <w:r w:rsidR="00CC7DC9">
        <w:rPr>
          <w:rFonts w:ascii="Arial" w:hAnsi="Arial" w:cs="Arial"/>
          <w:sz w:val="24"/>
          <w:szCs w:val="24"/>
        </w:rPr>
        <w:t xml:space="preserve"> źródłowe nie wskazują inaczej,</w:t>
      </w:r>
      <w:r w:rsidR="00CC7DC9">
        <w:rPr>
          <w:rFonts w:ascii="Arial" w:hAnsi="Arial" w:cs="Arial"/>
          <w:sz w:val="24"/>
          <w:szCs w:val="24"/>
        </w:rPr>
        <w:br/>
      </w:r>
      <w:r w:rsidR="00F01CA2" w:rsidRPr="00B13330">
        <w:rPr>
          <w:rFonts w:ascii="Arial" w:hAnsi="Arial" w:cs="Arial"/>
          <w:sz w:val="24"/>
          <w:szCs w:val="24"/>
        </w:rPr>
        <w:t xml:space="preserve">to wysokość przewodu lub </w:t>
      </w:r>
      <w:r w:rsidR="00FF2743" w:rsidRPr="00B13330">
        <w:rPr>
          <w:rFonts w:ascii="Arial" w:hAnsi="Arial" w:cs="Arial"/>
          <w:sz w:val="24"/>
          <w:szCs w:val="24"/>
        </w:rPr>
        <w:t>obudowy przewodu</w:t>
      </w:r>
    </w:p>
    <w:p w:rsidR="00B13330" w:rsidRPr="00B13330" w:rsidRDefault="00B13330" w:rsidP="003F15ED">
      <w:pPr>
        <w:tabs>
          <w:tab w:val="left" w:pos="709"/>
        </w:tabs>
        <w:suppressAutoHyphens w:val="0"/>
        <w:spacing w:after="0" w:line="240" w:lineRule="auto"/>
        <w:ind w:left="284"/>
        <w:jc w:val="both"/>
        <w:rPr>
          <w:rFonts w:ascii="Arial" w:eastAsia="Symbol" w:hAnsi="Arial" w:cs="Arial"/>
          <w:sz w:val="24"/>
          <w:szCs w:val="24"/>
        </w:rPr>
      </w:pPr>
    </w:p>
    <w:p w:rsidR="00B13330" w:rsidRPr="00B13330" w:rsidRDefault="00335BBD" w:rsidP="00CC7DC9">
      <w:pPr>
        <w:spacing w:after="0" w:line="240" w:lineRule="auto"/>
        <w:ind w:left="568" w:hanging="1"/>
        <w:jc w:val="both"/>
        <w:rPr>
          <w:rFonts w:ascii="Arial" w:hAnsi="Arial" w:cs="Arial"/>
          <w:sz w:val="24"/>
          <w:szCs w:val="24"/>
        </w:rPr>
      </w:pPr>
      <w:r w:rsidRPr="00B13330">
        <w:rPr>
          <w:rFonts w:ascii="Arial" w:hAnsi="Arial" w:cs="Arial"/>
          <w:sz w:val="24"/>
          <w:szCs w:val="24"/>
        </w:rPr>
        <w:t xml:space="preserve">Obiekty bazy GESUT mają spełniać wymagania poprawnej topologii </w:t>
      </w:r>
      <w:r w:rsidR="00CC7DC9">
        <w:rPr>
          <w:rFonts w:ascii="Arial" w:hAnsi="Arial" w:cs="Arial"/>
          <w:sz w:val="24"/>
          <w:szCs w:val="24"/>
        </w:rPr>
        <w:br/>
      </w:r>
      <w:r w:rsidRPr="00B13330">
        <w:rPr>
          <w:rFonts w:ascii="Arial" w:hAnsi="Arial" w:cs="Arial"/>
          <w:sz w:val="24"/>
          <w:szCs w:val="24"/>
        </w:rPr>
        <w:t>oraz</w:t>
      </w:r>
      <w:r w:rsidR="00CC7DC9">
        <w:rPr>
          <w:rFonts w:ascii="Arial" w:hAnsi="Arial" w:cs="Arial"/>
          <w:sz w:val="24"/>
          <w:szCs w:val="24"/>
        </w:rPr>
        <w:t xml:space="preserve"> </w:t>
      </w:r>
      <w:r w:rsidRPr="00B13330">
        <w:rPr>
          <w:rFonts w:ascii="Arial" w:hAnsi="Arial" w:cs="Arial"/>
          <w:sz w:val="24"/>
          <w:szCs w:val="24"/>
        </w:rPr>
        <w:t>poprawnej budowy wzajemnych relacji i wiązań określonych w załączniku nr 3 do</w:t>
      </w:r>
      <w:r w:rsidR="00CC7DC9">
        <w:rPr>
          <w:rFonts w:ascii="Arial" w:hAnsi="Arial" w:cs="Arial"/>
          <w:sz w:val="24"/>
          <w:szCs w:val="24"/>
        </w:rPr>
        <w:t xml:space="preserve"> </w:t>
      </w:r>
      <w:r w:rsidRPr="00B13330">
        <w:rPr>
          <w:rFonts w:ascii="Arial" w:hAnsi="Arial" w:cs="Arial"/>
          <w:sz w:val="24"/>
          <w:szCs w:val="24"/>
        </w:rPr>
        <w:t>rozporządzenia Rozporządzenie Ministra Admi</w:t>
      </w:r>
      <w:r w:rsidR="00CC7DC9">
        <w:rPr>
          <w:rFonts w:ascii="Arial" w:hAnsi="Arial" w:cs="Arial"/>
          <w:sz w:val="24"/>
          <w:szCs w:val="24"/>
        </w:rPr>
        <w:t>nistracji i Cyfryzacji</w:t>
      </w:r>
      <w:r w:rsidR="00CC7DC9">
        <w:rPr>
          <w:rFonts w:ascii="Arial" w:hAnsi="Arial" w:cs="Arial"/>
          <w:sz w:val="24"/>
          <w:szCs w:val="24"/>
        </w:rPr>
        <w:br/>
        <w:t xml:space="preserve">z dnia 21 </w:t>
      </w:r>
      <w:r w:rsidRPr="00B13330">
        <w:rPr>
          <w:rFonts w:ascii="Arial" w:hAnsi="Arial" w:cs="Arial"/>
          <w:sz w:val="24"/>
          <w:szCs w:val="24"/>
        </w:rPr>
        <w:t>października 2015 r. w sprawie powiatowej bazy GESUT i krajowej bazy GESUT</w:t>
      </w:r>
      <w:r w:rsidR="00CC7DC9">
        <w:rPr>
          <w:rFonts w:ascii="Arial" w:hAnsi="Arial" w:cs="Arial"/>
          <w:sz w:val="24"/>
          <w:szCs w:val="24"/>
        </w:rPr>
        <w:t>.</w:t>
      </w:r>
    </w:p>
    <w:p w:rsidR="00A42A73" w:rsidRDefault="00686D32" w:rsidP="00CC7DC9">
      <w:pPr>
        <w:spacing w:after="0" w:line="240" w:lineRule="auto"/>
        <w:ind w:left="567" w:hanging="1"/>
        <w:jc w:val="both"/>
        <w:rPr>
          <w:rFonts w:ascii="Arial" w:hAnsi="Arial" w:cs="Arial"/>
          <w:sz w:val="24"/>
          <w:szCs w:val="24"/>
        </w:rPr>
      </w:pPr>
      <w:r w:rsidRPr="00B13330">
        <w:rPr>
          <w:rFonts w:ascii="Arial" w:hAnsi="Arial" w:cs="Arial"/>
          <w:sz w:val="24"/>
          <w:szCs w:val="24"/>
        </w:rPr>
        <w:t>W</w:t>
      </w:r>
      <w:r w:rsidR="00A42A73" w:rsidRPr="00B13330">
        <w:rPr>
          <w:rFonts w:ascii="Arial" w:hAnsi="Arial" w:cs="Arial"/>
          <w:sz w:val="24"/>
          <w:szCs w:val="24"/>
        </w:rPr>
        <w:t xml:space="preserve"> ramach utworzenia bazy danych GESUT  I BDOT500 przewiduje  </w:t>
      </w:r>
      <w:r w:rsidR="00CC7DC9">
        <w:rPr>
          <w:rFonts w:ascii="Arial" w:hAnsi="Arial" w:cs="Arial"/>
          <w:sz w:val="24"/>
          <w:szCs w:val="24"/>
        </w:rPr>
        <w:br/>
      </w:r>
      <w:r w:rsidR="00A42A73" w:rsidRPr="00B13330">
        <w:rPr>
          <w:rFonts w:ascii="Arial" w:hAnsi="Arial" w:cs="Arial"/>
          <w:sz w:val="24"/>
          <w:szCs w:val="24"/>
        </w:rPr>
        <w:t>się</w:t>
      </w:r>
      <w:r w:rsidR="00CC7DC9">
        <w:rPr>
          <w:rFonts w:ascii="Arial" w:hAnsi="Arial" w:cs="Arial"/>
          <w:sz w:val="24"/>
          <w:szCs w:val="24"/>
        </w:rPr>
        <w:t xml:space="preserve"> </w:t>
      </w:r>
      <w:r w:rsidR="00A42A73" w:rsidRPr="00B13330">
        <w:rPr>
          <w:rFonts w:ascii="Arial" w:hAnsi="Arial" w:cs="Arial"/>
          <w:sz w:val="24"/>
          <w:szCs w:val="24"/>
        </w:rPr>
        <w:t>działania harmonizujące w</w:t>
      </w:r>
      <w:r w:rsidR="00B13330">
        <w:rPr>
          <w:rFonts w:ascii="Arial" w:hAnsi="Arial" w:cs="Arial"/>
          <w:sz w:val="24"/>
          <w:szCs w:val="24"/>
        </w:rPr>
        <w:t xml:space="preserve"> </w:t>
      </w:r>
      <w:r w:rsidR="00A42A73" w:rsidRPr="00B13330">
        <w:rPr>
          <w:rFonts w:ascii="Arial" w:hAnsi="Arial" w:cs="Arial"/>
          <w:sz w:val="24"/>
          <w:szCs w:val="24"/>
        </w:rPr>
        <w:t xml:space="preserve">odniesieniu do bazy </w:t>
      </w:r>
      <w:proofErr w:type="spellStart"/>
      <w:r w:rsidR="00A42A73" w:rsidRPr="00B13330">
        <w:rPr>
          <w:rFonts w:ascii="Arial" w:hAnsi="Arial" w:cs="Arial"/>
          <w:sz w:val="24"/>
          <w:szCs w:val="24"/>
        </w:rPr>
        <w:t>EGiB</w:t>
      </w:r>
      <w:proofErr w:type="spellEnd"/>
      <w:r w:rsidR="00A42A73" w:rsidRPr="00B13330">
        <w:rPr>
          <w:rFonts w:ascii="Arial" w:hAnsi="Arial" w:cs="Arial"/>
          <w:sz w:val="24"/>
          <w:szCs w:val="24"/>
        </w:rPr>
        <w:t>, w tym: w przypadku wystąpienia kolizji budynków ewidencyjnych oraz</w:t>
      </w:r>
      <w:r w:rsidR="00B13330">
        <w:rPr>
          <w:rFonts w:ascii="Arial" w:hAnsi="Arial" w:cs="Arial"/>
          <w:sz w:val="24"/>
          <w:szCs w:val="24"/>
        </w:rPr>
        <w:t xml:space="preserve"> </w:t>
      </w:r>
      <w:r w:rsidR="00A42A73" w:rsidRPr="00B13330">
        <w:rPr>
          <w:rFonts w:ascii="Arial" w:hAnsi="Arial" w:cs="Arial"/>
          <w:sz w:val="24"/>
          <w:szCs w:val="24"/>
        </w:rPr>
        <w:t>elementów  uzbrojenia  podziemnego  biegnącego  wzdłuż  ścian  budynku  (przewody „wchodzą"</w:t>
      </w:r>
      <w:r w:rsidR="00CC7DC9">
        <w:rPr>
          <w:rFonts w:ascii="Arial" w:hAnsi="Arial" w:cs="Arial"/>
          <w:sz w:val="24"/>
          <w:szCs w:val="24"/>
        </w:rPr>
        <w:br/>
      </w:r>
      <w:r w:rsidR="00A42A73" w:rsidRPr="00B13330">
        <w:rPr>
          <w:rFonts w:ascii="Arial" w:hAnsi="Arial" w:cs="Arial"/>
          <w:sz w:val="24"/>
          <w:szCs w:val="24"/>
        </w:rPr>
        <w:t>pod budynki). Niedopuszczalne  jest  pominięcie  lub brak  reakcji  w  postaci  działania</w:t>
      </w:r>
      <w:r w:rsidR="00B13330">
        <w:rPr>
          <w:rFonts w:ascii="Arial" w:hAnsi="Arial" w:cs="Arial"/>
          <w:sz w:val="24"/>
          <w:szCs w:val="24"/>
        </w:rPr>
        <w:t xml:space="preserve"> </w:t>
      </w:r>
      <w:r w:rsidR="00A42A73" w:rsidRPr="00B13330">
        <w:rPr>
          <w:rFonts w:ascii="Arial" w:hAnsi="Arial" w:cs="Arial"/>
          <w:sz w:val="24"/>
          <w:szCs w:val="24"/>
        </w:rPr>
        <w:t>harmonizującego, w przypadkach kiedy zachodzą opisane rozbieżności lub kolizje. Zmiany w</w:t>
      </w:r>
      <w:r w:rsidR="00B13330">
        <w:rPr>
          <w:rFonts w:ascii="Arial" w:hAnsi="Arial" w:cs="Arial"/>
          <w:sz w:val="24"/>
          <w:szCs w:val="24"/>
        </w:rPr>
        <w:t xml:space="preserve"> </w:t>
      </w:r>
      <w:r w:rsidR="00A42A73" w:rsidRPr="00B13330">
        <w:rPr>
          <w:rFonts w:ascii="Arial" w:hAnsi="Arial" w:cs="Arial"/>
          <w:sz w:val="24"/>
          <w:szCs w:val="24"/>
        </w:rPr>
        <w:t>poszczególnych ewidencjach i rejestrach w</w:t>
      </w:r>
      <w:r w:rsidR="003D76DF">
        <w:rPr>
          <w:rFonts w:ascii="Arial" w:hAnsi="Arial" w:cs="Arial"/>
          <w:sz w:val="24"/>
          <w:szCs w:val="24"/>
        </w:rPr>
        <w:t> </w:t>
      </w:r>
      <w:r w:rsidR="00A42A73" w:rsidRPr="00B13330">
        <w:rPr>
          <w:rFonts w:ascii="Arial" w:hAnsi="Arial" w:cs="Arial"/>
          <w:sz w:val="24"/>
          <w:szCs w:val="24"/>
        </w:rPr>
        <w:t>ramach działań harmonizujących należy, w</w:t>
      </w:r>
      <w:r w:rsidR="00B13330">
        <w:rPr>
          <w:rFonts w:ascii="Arial" w:hAnsi="Arial" w:cs="Arial"/>
          <w:sz w:val="24"/>
          <w:szCs w:val="24"/>
        </w:rPr>
        <w:t xml:space="preserve"> </w:t>
      </w:r>
      <w:r w:rsidR="00A42A73" w:rsidRPr="00B13330">
        <w:rPr>
          <w:rFonts w:ascii="Arial" w:hAnsi="Arial" w:cs="Arial"/>
          <w:sz w:val="24"/>
          <w:szCs w:val="24"/>
        </w:rPr>
        <w:t xml:space="preserve">porozumieniu z Zamawiającym,  wprowadzić  do  bazy  danych  systemu  </w:t>
      </w:r>
      <w:proofErr w:type="spellStart"/>
      <w:r w:rsidR="00A42A73" w:rsidRPr="00B13330">
        <w:rPr>
          <w:rFonts w:ascii="Arial" w:hAnsi="Arial" w:cs="Arial"/>
          <w:sz w:val="24"/>
          <w:szCs w:val="24"/>
        </w:rPr>
        <w:t>TurboEWID</w:t>
      </w:r>
      <w:proofErr w:type="spellEnd"/>
      <w:r w:rsidR="00A42A73" w:rsidRPr="00B13330">
        <w:rPr>
          <w:rFonts w:ascii="Arial" w:hAnsi="Arial" w:cs="Arial"/>
          <w:sz w:val="24"/>
          <w:szCs w:val="24"/>
        </w:rPr>
        <w:t>.</w:t>
      </w:r>
    </w:p>
    <w:p w:rsidR="00FD669C" w:rsidRPr="00B13330" w:rsidRDefault="00FD669C" w:rsidP="00394A6C">
      <w:pPr>
        <w:spacing w:after="0" w:line="240" w:lineRule="auto"/>
        <w:ind w:left="567" w:hanging="113"/>
        <w:jc w:val="both"/>
        <w:rPr>
          <w:rFonts w:ascii="Arial" w:hAnsi="Arial" w:cs="Arial"/>
          <w:sz w:val="24"/>
          <w:szCs w:val="24"/>
        </w:rPr>
      </w:pPr>
    </w:p>
    <w:p w:rsidR="00BA353D" w:rsidRPr="00FD669C" w:rsidRDefault="00FD669C" w:rsidP="00394A6C">
      <w:pPr>
        <w:numPr>
          <w:ilvl w:val="0"/>
          <w:numId w:val="14"/>
        </w:numPr>
        <w:spacing w:line="240" w:lineRule="auto"/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FD669C">
        <w:rPr>
          <w:rFonts w:ascii="Arial" w:hAnsi="Arial" w:cs="Arial"/>
          <w:b/>
          <w:sz w:val="24"/>
          <w:szCs w:val="24"/>
        </w:rPr>
        <w:t xml:space="preserve">Wykonawca przed zakończeniem zadania zobowiązany jest zamówić plik do modyfikacji z roboczej bazy danych w celu uzupełnienia go wynikami opracowania oraz harmonizacji z obiektami już istniejącymi w bazie danych </w:t>
      </w:r>
      <w:proofErr w:type="spellStart"/>
      <w:r w:rsidRPr="00FD669C">
        <w:rPr>
          <w:rFonts w:ascii="Arial" w:hAnsi="Arial" w:cs="Arial"/>
          <w:b/>
          <w:sz w:val="24"/>
          <w:szCs w:val="24"/>
        </w:rPr>
        <w:t>PZGiK</w:t>
      </w:r>
      <w:proofErr w:type="spellEnd"/>
      <w:r w:rsidRPr="00FD669C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Termin ten należy uzgodnić z Wykonawcą.</w:t>
      </w:r>
    </w:p>
    <w:p w:rsidR="004808B2" w:rsidRDefault="004808B2" w:rsidP="00394A6C">
      <w:pPr>
        <w:pStyle w:val="Akapitzlist1"/>
        <w:spacing w:after="0" w:line="240" w:lineRule="auto"/>
        <w:ind w:left="0" w:right="15"/>
        <w:jc w:val="both"/>
        <w:rPr>
          <w:rFonts w:ascii="Arial" w:hAnsi="Arial" w:cs="Arial"/>
          <w:b/>
          <w:sz w:val="24"/>
          <w:szCs w:val="24"/>
        </w:rPr>
      </w:pPr>
    </w:p>
    <w:p w:rsidR="004808B2" w:rsidRDefault="00BA353D" w:rsidP="00394A6C">
      <w:pPr>
        <w:pStyle w:val="Akapitzlist1"/>
        <w:spacing w:after="0" w:line="240" w:lineRule="auto"/>
        <w:ind w:left="0" w:right="15"/>
        <w:jc w:val="both"/>
        <w:rPr>
          <w:rFonts w:ascii="Arial" w:hAnsi="Arial" w:cs="Arial"/>
          <w:sz w:val="24"/>
          <w:szCs w:val="24"/>
        </w:rPr>
      </w:pPr>
      <w:r w:rsidRPr="00B13330">
        <w:rPr>
          <w:rFonts w:ascii="Arial" w:hAnsi="Arial" w:cs="Arial"/>
          <w:b/>
          <w:sz w:val="24"/>
          <w:szCs w:val="24"/>
        </w:rPr>
        <w:t>Wszelkie sprawy dot. zakładania baz GESUT i BDOT500</w:t>
      </w:r>
      <w:r w:rsidR="00C4326D">
        <w:rPr>
          <w:rFonts w:ascii="Arial" w:hAnsi="Arial" w:cs="Arial"/>
          <w:b/>
          <w:sz w:val="24"/>
          <w:szCs w:val="24"/>
        </w:rPr>
        <w:t>,</w:t>
      </w:r>
      <w:r w:rsidRPr="00B13330">
        <w:rPr>
          <w:rFonts w:ascii="Arial" w:hAnsi="Arial" w:cs="Arial"/>
          <w:b/>
          <w:sz w:val="24"/>
          <w:szCs w:val="24"/>
        </w:rPr>
        <w:t xml:space="preserve"> </w:t>
      </w:r>
      <w:r w:rsidR="00C4326D">
        <w:rPr>
          <w:rFonts w:ascii="Arial" w:hAnsi="Arial" w:cs="Arial"/>
          <w:b/>
          <w:sz w:val="24"/>
          <w:szCs w:val="24"/>
        </w:rPr>
        <w:br/>
      </w:r>
      <w:r w:rsidRPr="00B13330">
        <w:rPr>
          <w:rFonts w:ascii="Arial" w:hAnsi="Arial" w:cs="Arial"/>
          <w:b/>
          <w:sz w:val="24"/>
          <w:szCs w:val="24"/>
        </w:rPr>
        <w:t>które  nie są</w:t>
      </w:r>
      <w:r w:rsidR="00C4326D">
        <w:rPr>
          <w:rFonts w:ascii="Arial" w:hAnsi="Arial" w:cs="Arial"/>
          <w:b/>
          <w:sz w:val="24"/>
          <w:szCs w:val="24"/>
        </w:rPr>
        <w:t xml:space="preserve"> </w:t>
      </w:r>
      <w:r w:rsidRPr="00B13330">
        <w:rPr>
          <w:rFonts w:ascii="Arial" w:hAnsi="Arial" w:cs="Arial"/>
          <w:b/>
          <w:sz w:val="24"/>
          <w:szCs w:val="24"/>
        </w:rPr>
        <w:t>sprecyzowane lub nie zostały ujęte w Warunkach Technicznych wykonawca zobowiązany jest uzgodnić w dzienniku robót z Zamawiającym przed przystąpieniem</w:t>
      </w:r>
      <w:r w:rsidR="0076006B" w:rsidRPr="00B13330">
        <w:rPr>
          <w:rFonts w:ascii="Arial" w:hAnsi="Arial" w:cs="Arial"/>
          <w:b/>
          <w:sz w:val="24"/>
          <w:szCs w:val="24"/>
        </w:rPr>
        <w:t xml:space="preserve"> do</w:t>
      </w:r>
      <w:r w:rsidRPr="00B13330">
        <w:rPr>
          <w:rFonts w:ascii="Arial" w:hAnsi="Arial" w:cs="Arial"/>
          <w:b/>
          <w:sz w:val="24"/>
          <w:szCs w:val="24"/>
        </w:rPr>
        <w:t xml:space="preserve"> realizacji prac</w:t>
      </w:r>
      <w:r w:rsidRPr="00B13330">
        <w:rPr>
          <w:rFonts w:ascii="Arial" w:hAnsi="Arial" w:cs="Arial"/>
          <w:sz w:val="24"/>
          <w:szCs w:val="24"/>
        </w:rPr>
        <w:t>.</w:t>
      </w:r>
    </w:p>
    <w:p w:rsidR="004808B2" w:rsidRDefault="004808B2" w:rsidP="00394A6C">
      <w:pPr>
        <w:pStyle w:val="Akapitzlist1"/>
        <w:spacing w:after="0" w:line="240" w:lineRule="auto"/>
        <w:ind w:left="0" w:right="15"/>
        <w:jc w:val="both"/>
        <w:rPr>
          <w:rFonts w:ascii="Arial" w:hAnsi="Arial" w:cs="Arial"/>
          <w:sz w:val="24"/>
          <w:szCs w:val="24"/>
        </w:rPr>
      </w:pPr>
    </w:p>
    <w:p w:rsidR="004808B2" w:rsidRPr="006216DA" w:rsidRDefault="004808B2" w:rsidP="00394A6C">
      <w:pPr>
        <w:pStyle w:val="Akapitzlist1"/>
        <w:spacing w:after="0" w:line="240" w:lineRule="auto"/>
        <w:ind w:left="0" w:right="15"/>
        <w:jc w:val="both"/>
        <w:rPr>
          <w:rFonts w:ascii="Arial" w:hAnsi="Arial" w:cs="Arial"/>
          <w:b/>
          <w:bCs/>
          <w:sz w:val="24"/>
          <w:szCs w:val="24"/>
        </w:rPr>
      </w:pPr>
      <w:r w:rsidRPr="006216DA">
        <w:rPr>
          <w:rFonts w:ascii="Arial" w:eastAsia="Arial" w:hAnsi="Arial" w:cs="Arial"/>
          <w:b/>
          <w:sz w:val="24"/>
          <w:szCs w:val="24"/>
        </w:rPr>
        <w:t>VI.</w:t>
      </w:r>
      <w:r w:rsidRPr="006216DA">
        <w:rPr>
          <w:rFonts w:ascii="Arial" w:eastAsia="Arial" w:hAnsi="Arial" w:cs="Arial"/>
          <w:b/>
          <w:sz w:val="24"/>
          <w:szCs w:val="24"/>
        </w:rPr>
        <w:tab/>
      </w:r>
      <w:r w:rsidRPr="006216DA">
        <w:rPr>
          <w:rFonts w:ascii="Arial" w:hAnsi="Arial" w:cs="Arial"/>
          <w:b/>
          <w:bCs/>
          <w:sz w:val="24"/>
          <w:szCs w:val="24"/>
        </w:rPr>
        <w:t>Skład operatu technicznego oraz inne dane cyfrowe jakie wykonawca dostarczy Zamawiającemu.</w:t>
      </w:r>
    </w:p>
    <w:p w:rsidR="003F15ED" w:rsidRDefault="003F15ED" w:rsidP="00394A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5ED" w:rsidRPr="003F15ED" w:rsidRDefault="004808B2" w:rsidP="00C4326D">
      <w:pPr>
        <w:numPr>
          <w:ilvl w:val="1"/>
          <w:numId w:val="3"/>
        </w:numPr>
        <w:tabs>
          <w:tab w:val="clear" w:pos="1637"/>
        </w:tabs>
        <w:spacing w:after="0" w:line="240" w:lineRule="auto"/>
        <w:ind w:left="568" w:hanging="284"/>
        <w:jc w:val="both"/>
        <w:rPr>
          <w:rFonts w:ascii="Arial" w:eastAsia="Arial" w:hAnsi="Arial" w:cs="Arial"/>
          <w:sz w:val="24"/>
          <w:szCs w:val="24"/>
        </w:rPr>
      </w:pPr>
      <w:r w:rsidRPr="006216DA">
        <w:rPr>
          <w:rFonts w:ascii="Arial" w:hAnsi="Arial" w:cs="Arial"/>
          <w:sz w:val="24"/>
          <w:szCs w:val="24"/>
        </w:rPr>
        <w:lastRenderedPageBreak/>
        <w:t>W wyniku prac należy wykonać operat techniczny zgodnie z obowiązującymi</w:t>
      </w:r>
    </w:p>
    <w:p w:rsidR="004808B2" w:rsidRPr="006216DA" w:rsidRDefault="004808B2" w:rsidP="00C4326D">
      <w:pPr>
        <w:spacing w:after="0" w:line="240" w:lineRule="auto"/>
        <w:ind w:left="568"/>
        <w:jc w:val="both"/>
        <w:rPr>
          <w:rFonts w:ascii="Arial" w:eastAsia="Arial" w:hAnsi="Arial" w:cs="Arial"/>
          <w:sz w:val="24"/>
          <w:szCs w:val="24"/>
        </w:rPr>
      </w:pPr>
      <w:r w:rsidRPr="006216DA">
        <w:rPr>
          <w:rFonts w:ascii="Arial" w:hAnsi="Arial" w:cs="Arial"/>
          <w:sz w:val="24"/>
          <w:szCs w:val="24"/>
        </w:rPr>
        <w:t xml:space="preserve">przepisami prawa. </w:t>
      </w:r>
      <w:r w:rsidRPr="006216DA">
        <w:rPr>
          <w:rFonts w:ascii="Arial" w:eastAsia="Arial" w:hAnsi="Arial" w:cs="Arial"/>
          <w:sz w:val="24"/>
          <w:szCs w:val="24"/>
        </w:rPr>
        <w:t>Powinien on zawierać dokumentację powstałą w wyniku zgłoszonej pracy geodezyjnej, a w szczególności:</w:t>
      </w:r>
    </w:p>
    <w:p w:rsidR="004808B2" w:rsidRPr="006216DA" w:rsidRDefault="004808B2" w:rsidP="00C4326D">
      <w:pPr>
        <w:numPr>
          <w:ilvl w:val="0"/>
          <w:numId w:val="29"/>
        </w:numPr>
        <w:spacing w:after="0" w:line="240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 w:rsidRPr="006216DA">
        <w:rPr>
          <w:rFonts w:ascii="Arial" w:hAnsi="Arial" w:cs="Arial"/>
          <w:sz w:val="24"/>
          <w:szCs w:val="24"/>
        </w:rPr>
        <w:t>zawiadomienie o wykonaniu zgłoszonych prac</w:t>
      </w:r>
    </w:p>
    <w:p w:rsidR="004808B2" w:rsidRPr="006216DA" w:rsidRDefault="004808B2" w:rsidP="00C4326D">
      <w:pPr>
        <w:numPr>
          <w:ilvl w:val="0"/>
          <w:numId w:val="29"/>
        </w:numPr>
        <w:spacing w:after="0" w:line="240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 w:rsidRPr="006216DA">
        <w:rPr>
          <w:rFonts w:ascii="Arial" w:hAnsi="Arial" w:cs="Arial"/>
          <w:sz w:val="24"/>
          <w:szCs w:val="24"/>
        </w:rPr>
        <w:t>sprawozdanie techniczne z przeprowadzonych prac</w:t>
      </w:r>
    </w:p>
    <w:p w:rsidR="006216DA" w:rsidRPr="006216DA" w:rsidRDefault="004808B2" w:rsidP="00C4326D">
      <w:pPr>
        <w:numPr>
          <w:ilvl w:val="0"/>
          <w:numId w:val="29"/>
        </w:numPr>
        <w:spacing w:after="0" w:line="240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 w:rsidRPr="006216DA">
        <w:rPr>
          <w:rFonts w:ascii="Arial" w:hAnsi="Arial" w:cs="Arial"/>
          <w:sz w:val="24"/>
          <w:szCs w:val="24"/>
        </w:rPr>
        <w:t>uzupełniony dziennik prac</w:t>
      </w:r>
      <w:r w:rsidR="006216DA" w:rsidRPr="006216DA">
        <w:rPr>
          <w:rFonts w:ascii="Arial" w:hAnsi="Arial" w:cs="Arial"/>
          <w:sz w:val="24"/>
          <w:szCs w:val="24"/>
        </w:rPr>
        <w:t xml:space="preserve"> </w:t>
      </w:r>
    </w:p>
    <w:p w:rsidR="006216DA" w:rsidRPr="006216DA" w:rsidRDefault="006216DA" w:rsidP="00C4326D">
      <w:pPr>
        <w:numPr>
          <w:ilvl w:val="0"/>
          <w:numId w:val="29"/>
        </w:numPr>
        <w:spacing w:after="0" w:line="240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 w:rsidRPr="006216DA">
        <w:rPr>
          <w:rFonts w:ascii="Arial" w:hAnsi="Arial" w:cs="Arial"/>
          <w:sz w:val="24"/>
          <w:szCs w:val="24"/>
        </w:rPr>
        <w:t>a także w postaci cyfrowej zapisanej na nośniku CD:</w:t>
      </w:r>
    </w:p>
    <w:p w:rsidR="004808B2" w:rsidRPr="006216DA" w:rsidRDefault="006216DA" w:rsidP="00C4326D">
      <w:pPr>
        <w:numPr>
          <w:ilvl w:val="0"/>
          <w:numId w:val="29"/>
        </w:numPr>
        <w:spacing w:after="0" w:line="240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 w:rsidRPr="006216DA">
        <w:rPr>
          <w:rFonts w:ascii="Arial" w:hAnsi="Arial" w:cs="Arial"/>
          <w:sz w:val="24"/>
          <w:szCs w:val="24"/>
        </w:rPr>
        <w:t xml:space="preserve">dane przedmiotowych baz </w:t>
      </w:r>
      <w:r w:rsidR="00C4326D">
        <w:rPr>
          <w:rFonts w:ascii="Arial" w:hAnsi="Arial" w:cs="Arial"/>
          <w:sz w:val="24"/>
          <w:szCs w:val="24"/>
        </w:rPr>
        <w:t>danych w formatach wymienionych</w:t>
      </w:r>
      <w:r w:rsidR="00C4326D">
        <w:rPr>
          <w:rFonts w:ascii="Arial" w:hAnsi="Arial" w:cs="Arial"/>
          <w:sz w:val="24"/>
          <w:szCs w:val="24"/>
        </w:rPr>
        <w:br/>
      </w:r>
      <w:r w:rsidRPr="006216DA">
        <w:rPr>
          <w:rFonts w:ascii="Arial" w:hAnsi="Arial" w:cs="Arial"/>
          <w:sz w:val="24"/>
          <w:szCs w:val="24"/>
        </w:rPr>
        <w:t>w powyższych warunkach technicznych</w:t>
      </w:r>
    </w:p>
    <w:p w:rsidR="006216DA" w:rsidRPr="006216DA" w:rsidRDefault="006216DA" w:rsidP="00C4326D">
      <w:pPr>
        <w:numPr>
          <w:ilvl w:val="0"/>
          <w:numId w:val="29"/>
        </w:numPr>
        <w:spacing w:after="0" w:line="240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 w:rsidRPr="006216DA">
        <w:rPr>
          <w:rFonts w:ascii="Arial" w:hAnsi="Arial" w:cs="Arial"/>
          <w:sz w:val="24"/>
          <w:szCs w:val="24"/>
        </w:rPr>
        <w:t xml:space="preserve">skalibrowane mapy sytuacyjno-wysokościowe ( skan mapy w formacie </w:t>
      </w:r>
      <w:proofErr w:type="spellStart"/>
      <w:r w:rsidRPr="006216DA">
        <w:rPr>
          <w:rFonts w:ascii="Arial" w:hAnsi="Arial" w:cs="Arial"/>
          <w:sz w:val="24"/>
          <w:szCs w:val="24"/>
        </w:rPr>
        <w:t>tiff</w:t>
      </w:r>
      <w:proofErr w:type="spellEnd"/>
      <w:r w:rsidRPr="006216DA">
        <w:rPr>
          <w:rFonts w:ascii="Arial" w:hAnsi="Arial" w:cs="Arial"/>
          <w:sz w:val="24"/>
          <w:szCs w:val="24"/>
        </w:rPr>
        <w:t>. z</w:t>
      </w:r>
      <w:r w:rsidR="003D76DF">
        <w:rPr>
          <w:rFonts w:ascii="Arial" w:hAnsi="Arial" w:cs="Arial"/>
          <w:sz w:val="24"/>
          <w:szCs w:val="24"/>
        </w:rPr>
        <w:t> </w:t>
      </w:r>
      <w:proofErr w:type="spellStart"/>
      <w:r w:rsidRPr="006216DA">
        <w:rPr>
          <w:rFonts w:ascii="Arial" w:hAnsi="Arial" w:cs="Arial"/>
          <w:sz w:val="24"/>
          <w:szCs w:val="24"/>
        </w:rPr>
        <w:t>georeferencjami</w:t>
      </w:r>
      <w:proofErr w:type="spellEnd"/>
      <w:r w:rsidRPr="006216DA">
        <w:rPr>
          <w:rFonts w:ascii="Arial" w:hAnsi="Arial" w:cs="Arial"/>
          <w:sz w:val="24"/>
          <w:szCs w:val="24"/>
        </w:rPr>
        <w:t>)</w:t>
      </w:r>
    </w:p>
    <w:p w:rsidR="003F15ED" w:rsidRDefault="006216DA" w:rsidP="00C4326D">
      <w:pPr>
        <w:numPr>
          <w:ilvl w:val="0"/>
          <w:numId w:val="29"/>
        </w:numPr>
        <w:spacing w:after="0" w:line="240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 w:rsidRPr="006216DA">
        <w:rPr>
          <w:rFonts w:ascii="Arial" w:hAnsi="Arial" w:cs="Arial"/>
          <w:sz w:val="24"/>
          <w:szCs w:val="24"/>
        </w:rPr>
        <w:t>wszelkie raporty</w:t>
      </w:r>
    </w:p>
    <w:p w:rsidR="003F15ED" w:rsidRDefault="003F15ED" w:rsidP="00C4326D">
      <w:pPr>
        <w:pStyle w:val="Akapitzlist1"/>
        <w:numPr>
          <w:ilvl w:val="1"/>
          <w:numId w:val="3"/>
        </w:numPr>
        <w:tabs>
          <w:tab w:val="clear" w:pos="1637"/>
          <w:tab w:val="left" w:pos="567"/>
        </w:tabs>
        <w:spacing w:after="0" w:line="240" w:lineRule="auto"/>
        <w:ind w:left="568" w:hanging="357"/>
        <w:rPr>
          <w:rFonts w:ascii="Arial" w:hAnsi="Arial" w:cs="Arial"/>
          <w:sz w:val="24"/>
          <w:szCs w:val="24"/>
        </w:rPr>
      </w:pPr>
      <w:r w:rsidRPr="00B13330">
        <w:rPr>
          <w:rFonts w:ascii="Arial" w:hAnsi="Arial" w:cs="Arial"/>
          <w:sz w:val="24"/>
          <w:szCs w:val="24"/>
        </w:rPr>
        <w:t>Przekazanie danych wynikowych,</w:t>
      </w:r>
    </w:p>
    <w:p w:rsidR="003F15ED" w:rsidRPr="00B13330" w:rsidRDefault="003F15ED" w:rsidP="00C4326D">
      <w:pPr>
        <w:pStyle w:val="Akapitzlist1"/>
        <w:numPr>
          <w:ilvl w:val="1"/>
          <w:numId w:val="3"/>
        </w:numPr>
        <w:tabs>
          <w:tab w:val="clear" w:pos="1637"/>
          <w:tab w:val="left" w:pos="567"/>
        </w:tabs>
        <w:spacing w:after="0" w:line="240" w:lineRule="auto"/>
        <w:ind w:left="568" w:hanging="357"/>
        <w:rPr>
          <w:rFonts w:ascii="Arial" w:hAnsi="Arial" w:cs="Arial"/>
          <w:sz w:val="24"/>
          <w:szCs w:val="24"/>
        </w:rPr>
      </w:pPr>
      <w:r w:rsidRPr="00B13330">
        <w:rPr>
          <w:rFonts w:ascii="Arial" w:hAnsi="Arial" w:cs="Arial"/>
          <w:sz w:val="24"/>
          <w:szCs w:val="24"/>
        </w:rPr>
        <w:t xml:space="preserve">Zasilenie bazy danych </w:t>
      </w:r>
      <w:proofErr w:type="spellStart"/>
      <w:r w:rsidRPr="00B13330">
        <w:rPr>
          <w:rFonts w:ascii="Arial" w:hAnsi="Arial" w:cs="Arial"/>
          <w:sz w:val="24"/>
          <w:szCs w:val="24"/>
        </w:rPr>
        <w:t>PZGiK</w:t>
      </w:r>
      <w:proofErr w:type="spellEnd"/>
      <w:r w:rsidRPr="00B13330">
        <w:rPr>
          <w:rFonts w:ascii="Arial" w:hAnsi="Arial" w:cs="Arial"/>
          <w:sz w:val="24"/>
          <w:szCs w:val="24"/>
        </w:rPr>
        <w:t xml:space="preserve"> wynikami prac przez Wykonawcę.</w:t>
      </w:r>
    </w:p>
    <w:p w:rsidR="003F15ED" w:rsidRDefault="003F15ED" w:rsidP="00C4326D">
      <w:pPr>
        <w:pStyle w:val="Akapitzlist1"/>
        <w:numPr>
          <w:ilvl w:val="1"/>
          <w:numId w:val="3"/>
        </w:numPr>
        <w:tabs>
          <w:tab w:val="clear" w:pos="1637"/>
        </w:tabs>
        <w:spacing w:after="0" w:line="240" w:lineRule="auto"/>
        <w:ind w:left="568" w:right="15" w:hanging="357"/>
        <w:jc w:val="both"/>
        <w:rPr>
          <w:rFonts w:ascii="Arial" w:hAnsi="Arial" w:cs="Arial"/>
          <w:sz w:val="24"/>
          <w:szCs w:val="24"/>
        </w:rPr>
      </w:pPr>
      <w:r w:rsidRPr="00B13330">
        <w:rPr>
          <w:rFonts w:ascii="Arial" w:hAnsi="Arial" w:cs="Arial"/>
          <w:sz w:val="24"/>
          <w:szCs w:val="24"/>
        </w:rPr>
        <w:t xml:space="preserve">Wykonanie działań harmonizujących pozostałe powiązane bazy danych </w:t>
      </w:r>
      <w:proofErr w:type="spellStart"/>
      <w:r w:rsidRPr="00B13330">
        <w:rPr>
          <w:rFonts w:ascii="Arial" w:hAnsi="Arial" w:cs="Arial"/>
          <w:sz w:val="24"/>
          <w:szCs w:val="24"/>
        </w:rPr>
        <w:t>PZGiK</w:t>
      </w:r>
      <w:proofErr w:type="spellEnd"/>
      <w:r w:rsidRPr="00B13330">
        <w:rPr>
          <w:rFonts w:ascii="Arial" w:hAnsi="Arial" w:cs="Arial"/>
          <w:sz w:val="24"/>
          <w:szCs w:val="24"/>
        </w:rPr>
        <w:t>.</w:t>
      </w:r>
    </w:p>
    <w:p w:rsidR="003F15ED" w:rsidRDefault="003F15ED" w:rsidP="00C4326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3F15ED" w:rsidRDefault="003F15ED" w:rsidP="00394A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15ED" w:rsidRPr="006216DA" w:rsidRDefault="003F15ED" w:rsidP="00394A6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A353D" w:rsidRPr="00D93851" w:rsidRDefault="006216DA" w:rsidP="00C4326D">
      <w:pPr>
        <w:spacing w:after="0" w:line="240" w:lineRule="auto"/>
        <w:ind w:left="426" w:right="20" w:hanging="426"/>
        <w:jc w:val="both"/>
        <w:rPr>
          <w:rFonts w:ascii="Arial" w:hAnsi="Arial" w:cs="Arial"/>
        </w:rPr>
      </w:pPr>
      <w:r w:rsidRPr="006216DA">
        <w:rPr>
          <w:rFonts w:ascii="Arial" w:eastAsia="Arial" w:hAnsi="Arial" w:cs="Arial"/>
          <w:b/>
          <w:sz w:val="24"/>
          <w:szCs w:val="24"/>
        </w:rPr>
        <w:t>VII.</w:t>
      </w:r>
      <w:r>
        <w:rPr>
          <w:rFonts w:ascii="Arial" w:eastAsia="Arial" w:hAnsi="Arial" w:cs="Arial"/>
          <w:sz w:val="24"/>
          <w:szCs w:val="24"/>
        </w:rPr>
        <w:tab/>
      </w:r>
      <w:r w:rsidR="00BA353D" w:rsidRPr="00D93851">
        <w:rPr>
          <w:rFonts w:ascii="Arial" w:eastAsia="Arial" w:hAnsi="Arial" w:cs="Arial"/>
          <w:sz w:val="24"/>
          <w:szCs w:val="24"/>
        </w:rPr>
        <w:t>Podstawą przystąpienia do kontroli w</w:t>
      </w:r>
      <w:r w:rsidR="0076006B" w:rsidRPr="00D93851">
        <w:rPr>
          <w:rFonts w:ascii="Arial" w:eastAsia="Arial" w:hAnsi="Arial" w:cs="Arial"/>
          <w:sz w:val="24"/>
          <w:szCs w:val="24"/>
        </w:rPr>
        <w:t>w. zbiorów danych jest przekazanie</w:t>
      </w:r>
      <w:r w:rsidR="00C4326D">
        <w:rPr>
          <w:rFonts w:ascii="Arial" w:eastAsia="Arial" w:hAnsi="Arial" w:cs="Arial"/>
          <w:sz w:val="24"/>
          <w:szCs w:val="24"/>
        </w:rPr>
        <w:br/>
      </w:r>
      <w:r w:rsidR="00BA353D" w:rsidRPr="00D93851">
        <w:rPr>
          <w:rFonts w:ascii="Arial" w:eastAsia="Arial" w:hAnsi="Arial" w:cs="Arial"/>
          <w:sz w:val="24"/>
          <w:szCs w:val="24"/>
        </w:rPr>
        <w:t>przez</w:t>
      </w:r>
      <w:r w:rsidR="00C4326D">
        <w:rPr>
          <w:rFonts w:ascii="Arial" w:eastAsia="Arial" w:hAnsi="Arial" w:cs="Arial"/>
          <w:sz w:val="24"/>
          <w:szCs w:val="24"/>
        </w:rPr>
        <w:t xml:space="preserve"> </w:t>
      </w:r>
      <w:r w:rsidR="00BA353D" w:rsidRPr="00D93851">
        <w:rPr>
          <w:rFonts w:ascii="Arial" w:eastAsia="Arial" w:hAnsi="Arial" w:cs="Arial"/>
          <w:sz w:val="24"/>
          <w:szCs w:val="24"/>
        </w:rPr>
        <w:t xml:space="preserve">Wykonawcę </w:t>
      </w:r>
      <w:r w:rsidR="0076006B" w:rsidRPr="00D93851">
        <w:rPr>
          <w:rFonts w:ascii="Arial" w:eastAsia="Arial" w:hAnsi="Arial" w:cs="Arial"/>
          <w:sz w:val="24"/>
          <w:szCs w:val="24"/>
        </w:rPr>
        <w:t>przygotowanego pliku bazy danych</w:t>
      </w:r>
      <w:r w:rsidR="003068CF" w:rsidRPr="00D93851">
        <w:rPr>
          <w:rFonts w:ascii="Arial" w:eastAsia="Arial" w:hAnsi="Arial" w:cs="Arial"/>
          <w:sz w:val="24"/>
          <w:szCs w:val="24"/>
        </w:rPr>
        <w:t xml:space="preserve"> dla każdego obrębu odrębnie.</w:t>
      </w:r>
    </w:p>
    <w:p w:rsidR="00BA353D" w:rsidRDefault="00BA353D" w:rsidP="00394A6C">
      <w:pPr>
        <w:spacing w:after="0" w:line="240" w:lineRule="auto"/>
        <w:ind w:left="567" w:hanging="113"/>
        <w:rPr>
          <w:rFonts w:ascii="Arial" w:eastAsia="Arial" w:hAnsi="Arial" w:cs="Arial"/>
          <w:sz w:val="24"/>
          <w:szCs w:val="24"/>
        </w:rPr>
      </w:pPr>
      <w:r w:rsidRPr="00D93851">
        <w:rPr>
          <w:rFonts w:ascii="Arial" w:eastAsia="Arial" w:hAnsi="Arial" w:cs="Arial"/>
          <w:sz w:val="24"/>
          <w:szCs w:val="24"/>
        </w:rPr>
        <w:t>Kontrola zakłada następujący tryb:</w:t>
      </w:r>
    </w:p>
    <w:p w:rsidR="003D76DF" w:rsidRPr="00D93851" w:rsidRDefault="003D76DF" w:rsidP="00394A6C">
      <w:pPr>
        <w:spacing w:after="0" w:line="240" w:lineRule="auto"/>
        <w:ind w:left="567" w:hanging="113"/>
        <w:rPr>
          <w:rFonts w:ascii="Arial" w:hAnsi="Arial" w:cs="Arial"/>
        </w:rPr>
      </w:pPr>
    </w:p>
    <w:p w:rsidR="00BA353D" w:rsidRPr="00394A6C" w:rsidRDefault="00BA353D" w:rsidP="00394A6C">
      <w:pPr>
        <w:numPr>
          <w:ilvl w:val="0"/>
          <w:numId w:val="18"/>
        </w:numPr>
        <w:spacing w:line="240" w:lineRule="auto"/>
        <w:ind w:left="567" w:right="20" w:hanging="283"/>
        <w:jc w:val="both"/>
        <w:rPr>
          <w:rFonts w:ascii="Arial" w:hAnsi="Arial" w:cs="Arial"/>
        </w:rPr>
      </w:pPr>
      <w:r w:rsidRPr="00D93851">
        <w:rPr>
          <w:rFonts w:ascii="Arial" w:eastAsia="Arial" w:hAnsi="Arial" w:cs="Arial"/>
          <w:b/>
          <w:sz w:val="24"/>
          <w:szCs w:val="24"/>
        </w:rPr>
        <w:t>Weryfikacja  merytoryczna</w:t>
      </w:r>
      <w:r w:rsidR="00A565EB">
        <w:rPr>
          <w:rFonts w:ascii="Arial" w:eastAsia="Arial" w:hAnsi="Arial" w:cs="Arial"/>
          <w:sz w:val="24"/>
          <w:szCs w:val="24"/>
        </w:rPr>
        <w:t xml:space="preserve"> </w:t>
      </w:r>
      <w:r w:rsidRPr="00D93851">
        <w:rPr>
          <w:rFonts w:ascii="Arial" w:eastAsia="Arial" w:hAnsi="Arial" w:cs="Arial"/>
          <w:sz w:val="24"/>
          <w:szCs w:val="24"/>
        </w:rPr>
        <w:t>zostanie przeprowadzona dla połączonych i</w:t>
      </w:r>
      <w:r w:rsidR="003D76DF">
        <w:rPr>
          <w:rFonts w:ascii="Arial" w:eastAsia="Arial" w:hAnsi="Arial" w:cs="Arial"/>
          <w:sz w:val="24"/>
          <w:szCs w:val="24"/>
        </w:rPr>
        <w:t> </w:t>
      </w:r>
      <w:r w:rsidRPr="00D93851">
        <w:rPr>
          <w:rFonts w:ascii="Arial" w:eastAsia="Arial" w:hAnsi="Arial" w:cs="Arial"/>
          <w:sz w:val="24"/>
          <w:szCs w:val="24"/>
        </w:rPr>
        <w:t>zharmonizowanych baz danych wczytanych do kopii bazy danych</w:t>
      </w:r>
      <w:r w:rsidR="00A565EB">
        <w:rPr>
          <w:rFonts w:ascii="Arial" w:eastAsia="Arial" w:hAnsi="Arial" w:cs="Arial"/>
          <w:sz w:val="24"/>
          <w:szCs w:val="24"/>
        </w:rPr>
        <w:t xml:space="preserve"> </w:t>
      </w:r>
      <w:r w:rsidRPr="00D93851">
        <w:rPr>
          <w:rFonts w:ascii="Arial" w:eastAsia="Arial" w:hAnsi="Arial" w:cs="Arial"/>
          <w:sz w:val="24"/>
          <w:szCs w:val="24"/>
        </w:rPr>
        <w:t>systemu  teleinformatycznego.  Weryfikacja  merytoryczna  zostanie  przeprowadzona przez Zamawiającego w czasie 5 dni roboczych. Z kontroli zostanie sporządzony raport. Zamawiający nie ma obowiązku wskazywania wszystkich wykrytych błędów, a jedynie przykłady błędów. Wykonawca ma obowiązek poprawienia wszystkich błędów na podstawie wskazanych przykładów.</w:t>
      </w:r>
    </w:p>
    <w:p w:rsidR="00BA353D" w:rsidRPr="00D93851" w:rsidRDefault="00BA353D" w:rsidP="00394A6C">
      <w:pPr>
        <w:tabs>
          <w:tab w:val="left" w:pos="426"/>
        </w:tabs>
        <w:spacing w:line="240" w:lineRule="auto"/>
        <w:ind w:left="567" w:hanging="283"/>
        <w:rPr>
          <w:rFonts w:ascii="Arial" w:hAnsi="Arial" w:cs="Arial"/>
        </w:rPr>
      </w:pPr>
      <w:r w:rsidRPr="00D93851">
        <w:rPr>
          <w:rFonts w:ascii="Arial" w:eastAsia="Arial" w:hAnsi="Arial" w:cs="Arial"/>
          <w:sz w:val="24"/>
          <w:szCs w:val="24"/>
        </w:rPr>
        <w:t>Kontrola merytoryczna będzie obejmować:</w:t>
      </w:r>
    </w:p>
    <w:p w:rsidR="00BA353D" w:rsidRPr="00394A6C" w:rsidRDefault="00394A6C" w:rsidP="00394A6C">
      <w:pPr>
        <w:tabs>
          <w:tab w:val="left" w:pos="426"/>
          <w:tab w:val="left" w:pos="1700"/>
        </w:tabs>
        <w:spacing w:after="0" w:line="240" w:lineRule="auto"/>
        <w:ind w:left="567" w:right="20" w:hanging="283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-</w:t>
      </w:r>
      <w:r w:rsidR="00BA353D" w:rsidRPr="00D9385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 w:rsidR="00BA353D" w:rsidRPr="00D93851">
        <w:rPr>
          <w:rFonts w:ascii="Arial" w:eastAsia="Arial" w:hAnsi="Arial" w:cs="Arial"/>
          <w:sz w:val="24"/>
          <w:szCs w:val="24"/>
        </w:rPr>
        <w:t>zgodność i kompletność merytoryczną opracowanej bazy danych z treścią materiałów źródłowych,</w:t>
      </w:r>
    </w:p>
    <w:p w:rsidR="00BA353D" w:rsidRPr="00394A6C" w:rsidRDefault="00394A6C" w:rsidP="00394A6C">
      <w:pPr>
        <w:tabs>
          <w:tab w:val="left" w:pos="426"/>
          <w:tab w:val="left" w:pos="1700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-</w:t>
      </w:r>
      <w:r w:rsidR="00BA353D" w:rsidRPr="00D9385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 w:rsidR="00BA353D" w:rsidRPr="00D93851">
        <w:rPr>
          <w:rFonts w:ascii="Arial" w:eastAsia="Arial" w:hAnsi="Arial" w:cs="Arial"/>
          <w:sz w:val="24"/>
          <w:szCs w:val="24"/>
        </w:rPr>
        <w:t>poprawność topologiczną obiektów opracowanej bazy danych,</w:t>
      </w:r>
    </w:p>
    <w:p w:rsidR="00BA353D" w:rsidRPr="00394A6C" w:rsidRDefault="00394A6C" w:rsidP="00394A6C">
      <w:pPr>
        <w:tabs>
          <w:tab w:val="left" w:pos="426"/>
          <w:tab w:val="left" w:pos="1700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A353D" w:rsidRPr="00D93851">
        <w:rPr>
          <w:rFonts w:ascii="Arial" w:eastAsia="Arial" w:hAnsi="Arial" w:cs="Arial"/>
          <w:sz w:val="24"/>
          <w:szCs w:val="24"/>
        </w:rPr>
        <w:t>poprawność i kompletność wprowadzonych działań harmonizujących z pozostałymi bazami danych systemu teleinformatycznego w celu uzyskania interoperacyjności wszystkich baz danych,</w:t>
      </w:r>
    </w:p>
    <w:p w:rsidR="00BA353D" w:rsidRDefault="00394A6C" w:rsidP="003D76DF">
      <w:pPr>
        <w:tabs>
          <w:tab w:val="left" w:pos="426"/>
          <w:tab w:val="left" w:pos="1700"/>
        </w:tabs>
        <w:spacing w:after="0" w:line="240" w:lineRule="auto"/>
        <w:ind w:left="567" w:right="20" w:hanging="283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A353D" w:rsidRPr="00D93851">
        <w:rPr>
          <w:rFonts w:ascii="Arial" w:eastAsia="Arial" w:hAnsi="Arial" w:cs="Arial"/>
          <w:sz w:val="24"/>
          <w:szCs w:val="24"/>
        </w:rPr>
        <w:t>poprawność utworzonej redakcji raportów graficznych o treści pochodzącej  z wielu zharmonizowanych baz danych.</w:t>
      </w:r>
    </w:p>
    <w:p w:rsidR="003D76DF" w:rsidRPr="003D76DF" w:rsidRDefault="003D76DF" w:rsidP="003D76DF">
      <w:pPr>
        <w:tabs>
          <w:tab w:val="left" w:pos="426"/>
          <w:tab w:val="left" w:pos="1700"/>
        </w:tabs>
        <w:spacing w:after="0" w:line="240" w:lineRule="auto"/>
        <w:ind w:left="567" w:right="20" w:hanging="283"/>
        <w:jc w:val="both"/>
        <w:rPr>
          <w:rFonts w:ascii="Arial" w:hAnsi="Arial" w:cs="Arial"/>
        </w:rPr>
      </w:pPr>
    </w:p>
    <w:p w:rsidR="00BA353D" w:rsidRPr="00A565EB" w:rsidRDefault="0096038F" w:rsidP="00A565EB">
      <w:pPr>
        <w:tabs>
          <w:tab w:val="left" w:pos="567"/>
        </w:tabs>
        <w:spacing w:line="240" w:lineRule="auto"/>
        <w:ind w:left="56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BA353D" w:rsidRPr="00D93851"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A353D" w:rsidRPr="00D93851">
        <w:rPr>
          <w:rFonts w:ascii="Arial" w:eastAsia="Arial" w:hAnsi="Arial" w:cs="Arial"/>
          <w:sz w:val="24"/>
          <w:szCs w:val="24"/>
        </w:rPr>
        <w:t xml:space="preserve">przypadku negatywnego wyniku weryfikacji merytorycznej Wykonawca w terminie </w:t>
      </w:r>
      <w:r w:rsidR="00A565EB">
        <w:rPr>
          <w:rFonts w:ascii="Arial" w:eastAsia="Arial" w:hAnsi="Arial" w:cs="Arial"/>
          <w:sz w:val="24"/>
          <w:szCs w:val="24"/>
        </w:rPr>
        <w:t>wyznaczonym przez Zamawiającego.</w:t>
      </w:r>
      <w:r w:rsidR="00A565EB">
        <w:rPr>
          <w:rFonts w:ascii="Arial" w:eastAsia="Arial" w:hAnsi="Arial" w:cs="Arial"/>
          <w:sz w:val="24"/>
          <w:szCs w:val="24"/>
        </w:rPr>
        <w:tab/>
      </w:r>
      <w:r w:rsidR="00BA353D" w:rsidRPr="00D93851">
        <w:rPr>
          <w:rFonts w:ascii="Arial" w:eastAsia="Arial" w:hAnsi="Arial" w:cs="Arial"/>
          <w:sz w:val="24"/>
          <w:szCs w:val="24"/>
        </w:rPr>
        <w:t xml:space="preserve">W przypadku nie uzupełnienia braków w ww. terminie lub nie </w:t>
      </w:r>
      <w:r w:rsidR="00A565EB">
        <w:rPr>
          <w:rFonts w:ascii="Arial" w:eastAsia="Arial" w:hAnsi="Arial" w:cs="Arial"/>
          <w:sz w:val="24"/>
          <w:szCs w:val="24"/>
        </w:rPr>
        <w:t>o</w:t>
      </w:r>
      <w:r w:rsidR="00BA353D" w:rsidRPr="00D93851">
        <w:rPr>
          <w:rFonts w:ascii="Arial" w:eastAsia="Arial" w:hAnsi="Arial" w:cs="Arial"/>
          <w:sz w:val="24"/>
          <w:szCs w:val="24"/>
        </w:rPr>
        <w:t xml:space="preserve"> poprawionych zbiorów da</w:t>
      </w:r>
      <w:r w:rsidR="00C4326D">
        <w:rPr>
          <w:rFonts w:ascii="Arial" w:eastAsia="Arial" w:hAnsi="Arial" w:cs="Arial"/>
          <w:sz w:val="24"/>
          <w:szCs w:val="24"/>
        </w:rPr>
        <w:t>nych, raport</w:t>
      </w:r>
      <w:r w:rsidR="00C4326D">
        <w:rPr>
          <w:rFonts w:ascii="Arial" w:eastAsia="Arial" w:hAnsi="Arial" w:cs="Arial"/>
          <w:sz w:val="24"/>
          <w:szCs w:val="24"/>
        </w:rPr>
        <w:br/>
      </w:r>
      <w:r w:rsidR="00BA353D" w:rsidRPr="00D93851">
        <w:rPr>
          <w:rFonts w:ascii="Arial" w:eastAsia="Arial" w:hAnsi="Arial" w:cs="Arial"/>
          <w:sz w:val="24"/>
          <w:szCs w:val="24"/>
        </w:rPr>
        <w:t>z weryfikacji merytorycznej produktu nie będzie zawierał rekomendacji</w:t>
      </w:r>
      <w:r w:rsidR="00C4326D">
        <w:rPr>
          <w:rFonts w:ascii="Arial" w:eastAsia="Arial" w:hAnsi="Arial" w:cs="Arial"/>
          <w:sz w:val="24"/>
          <w:szCs w:val="24"/>
        </w:rPr>
        <w:br/>
      </w:r>
      <w:r w:rsidR="00BA353D" w:rsidRPr="00D93851">
        <w:rPr>
          <w:rFonts w:ascii="Arial" w:eastAsia="Arial" w:hAnsi="Arial" w:cs="Arial"/>
          <w:sz w:val="24"/>
          <w:szCs w:val="24"/>
        </w:rPr>
        <w:t>do odbioru przedmiotu Umowy, co będzie podstawą odstąpienia od Umowy z przyczyn zależnych od Wykonawcy.</w:t>
      </w:r>
    </w:p>
    <w:p w:rsidR="00BA353D" w:rsidRPr="00D93851" w:rsidRDefault="00686D32" w:rsidP="00394A6C">
      <w:pPr>
        <w:numPr>
          <w:ilvl w:val="0"/>
          <w:numId w:val="18"/>
        </w:numPr>
        <w:tabs>
          <w:tab w:val="left" w:pos="567"/>
        </w:tabs>
        <w:spacing w:line="240" w:lineRule="auto"/>
        <w:ind w:left="567" w:right="20" w:hanging="283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A353D" w:rsidRPr="00D93851">
        <w:rPr>
          <w:rFonts w:ascii="Arial" w:eastAsia="Arial" w:hAnsi="Arial" w:cs="Arial"/>
          <w:b/>
          <w:sz w:val="24"/>
          <w:szCs w:val="24"/>
        </w:rPr>
        <w:t>Weryfikacja  zasilenia</w:t>
      </w:r>
      <w:r w:rsidR="00BA353D" w:rsidRPr="00D93851">
        <w:rPr>
          <w:rFonts w:ascii="Arial" w:eastAsia="Arial" w:hAnsi="Arial" w:cs="Arial"/>
          <w:sz w:val="24"/>
          <w:szCs w:val="24"/>
        </w:rPr>
        <w:t xml:space="preserve">  (w  środowisku  produkcyjnym  na  roboczej  bazie  danych)  zostanie przeprowadzona  po  pozy</w:t>
      </w:r>
      <w:r w:rsidR="00C4326D">
        <w:rPr>
          <w:rFonts w:ascii="Arial" w:eastAsia="Arial" w:hAnsi="Arial" w:cs="Arial"/>
          <w:sz w:val="24"/>
          <w:szCs w:val="24"/>
        </w:rPr>
        <w:t>tywnym  raporcie z  weryfikacji</w:t>
      </w:r>
      <w:r w:rsidR="00BA353D" w:rsidRPr="00D93851">
        <w:rPr>
          <w:rFonts w:ascii="Arial" w:eastAsia="Arial" w:hAnsi="Arial" w:cs="Arial"/>
          <w:sz w:val="24"/>
          <w:szCs w:val="24"/>
        </w:rPr>
        <w:t xml:space="preserve">. </w:t>
      </w:r>
    </w:p>
    <w:p w:rsidR="00BA353D" w:rsidRPr="00D93851" w:rsidRDefault="00686D32" w:rsidP="00394A6C">
      <w:pPr>
        <w:numPr>
          <w:ilvl w:val="0"/>
          <w:numId w:val="18"/>
        </w:numPr>
        <w:tabs>
          <w:tab w:val="left" w:pos="567"/>
        </w:tabs>
        <w:spacing w:line="240" w:lineRule="auto"/>
        <w:ind w:left="567" w:right="20" w:hanging="283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</w:t>
      </w:r>
      <w:r w:rsidR="00BA353D" w:rsidRPr="00D93851">
        <w:rPr>
          <w:rFonts w:ascii="Arial" w:eastAsia="Arial" w:hAnsi="Arial" w:cs="Arial"/>
          <w:sz w:val="24"/>
          <w:szCs w:val="24"/>
        </w:rPr>
        <w:t xml:space="preserve">Po pozytywnej weryfikacji </w:t>
      </w:r>
      <w:r w:rsidR="00BA353D" w:rsidRPr="00D93851">
        <w:rPr>
          <w:rFonts w:ascii="Arial" w:hAnsi="Arial" w:cs="Arial"/>
          <w:sz w:val="24"/>
          <w:szCs w:val="24"/>
        </w:rPr>
        <w:t xml:space="preserve">Wykonawca zasili, z zachowaniem historii zmian, bazy danych prowadzone w programie </w:t>
      </w:r>
      <w:proofErr w:type="spellStart"/>
      <w:r w:rsidR="00BA353D" w:rsidRPr="00D93851">
        <w:rPr>
          <w:rFonts w:ascii="Arial" w:hAnsi="Arial" w:cs="Arial"/>
          <w:sz w:val="24"/>
          <w:szCs w:val="24"/>
        </w:rPr>
        <w:t>TurboEWID</w:t>
      </w:r>
      <w:proofErr w:type="spellEnd"/>
      <w:r w:rsidR="00BA353D" w:rsidRPr="00D93851">
        <w:rPr>
          <w:rFonts w:ascii="Arial" w:hAnsi="Arial" w:cs="Arial"/>
          <w:sz w:val="24"/>
          <w:szCs w:val="24"/>
        </w:rPr>
        <w:t xml:space="preserve"> v 9.2.</w:t>
      </w:r>
    </w:p>
    <w:p w:rsidR="00A62915" w:rsidRPr="00C4326D" w:rsidRDefault="00BA353D" w:rsidP="0096038F">
      <w:pPr>
        <w:pStyle w:val="Default"/>
        <w:numPr>
          <w:ilvl w:val="0"/>
          <w:numId w:val="18"/>
        </w:numPr>
        <w:ind w:left="567" w:hanging="2"/>
        <w:jc w:val="both"/>
        <w:rPr>
          <w:rFonts w:ascii="Arial" w:hAnsi="Arial" w:cs="Arial"/>
          <w:color w:val="00000A"/>
        </w:rPr>
      </w:pPr>
      <w:r w:rsidRPr="00C4326D">
        <w:rPr>
          <w:rFonts w:ascii="Arial" w:hAnsi="Arial" w:cs="Arial"/>
          <w:color w:val="00000A"/>
        </w:rPr>
        <w:t>Przed zasileniem bazy danych Wykonawca uzgodni z Zamawiającym,</w:t>
      </w:r>
      <w:r w:rsidR="0096038F" w:rsidRPr="00C4326D">
        <w:rPr>
          <w:rFonts w:ascii="Arial" w:hAnsi="Arial" w:cs="Arial"/>
          <w:color w:val="00000A"/>
        </w:rPr>
        <w:t xml:space="preserve"> </w:t>
      </w:r>
      <w:r w:rsidR="00C4326D" w:rsidRPr="00C4326D">
        <w:rPr>
          <w:rFonts w:ascii="Arial" w:hAnsi="Arial" w:cs="Arial"/>
          <w:color w:val="00000A"/>
        </w:rPr>
        <w:br/>
      </w:r>
      <w:r w:rsidRPr="00C4326D">
        <w:rPr>
          <w:rFonts w:ascii="Arial" w:hAnsi="Arial" w:cs="Arial"/>
          <w:color w:val="00000A"/>
        </w:rPr>
        <w:t>kiedy</w:t>
      </w:r>
      <w:r w:rsidR="00C4326D">
        <w:rPr>
          <w:rFonts w:ascii="Arial" w:hAnsi="Arial" w:cs="Arial"/>
          <w:color w:val="00000A"/>
        </w:rPr>
        <w:t xml:space="preserve"> </w:t>
      </w:r>
      <w:r w:rsidRPr="00C4326D">
        <w:rPr>
          <w:rFonts w:ascii="Arial" w:hAnsi="Arial" w:cs="Arial"/>
          <w:color w:val="00000A"/>
        </w:rPr>
        <w:t>powinno nastąpić wstrzymanie wprowadzania zmian na właściwej bazie GESUT</w:t>
      </w:r>
      <w:r w:rsidR="0096038F" w:rsidRPr="00C4326D">
        <w:rPr>
          <w:rFonts w:ascii="Arial" w:hAnsi="Arial" w:cs="Arial"/>
          <w:color w:val="00000A"/>
        </w:rPr>
        <w:tab/>
      </w:r>
      <w:r w:rsidRPr="00C4326D">
        <w:rPr>
          <w:rFonts w:ascii="Arial" w:hAnsi="Arial" w:cs="Arial"/>
          <w:color w:val="00000A"/>
        </w:rPr>
        <w:t xml:space="preserve">oraz BDOT500. </w:t>
      </w:r>
    </w:p>
    <w:p w:rsidR="00A62915" w:rsidRDefault="00A62915" w:rsidP="00394A6C">
      <w:pPr>
        <w:pStyle w:val="Default"/>
        <w:ind w:left="567" w:hanging="283"/>
        <w:jc w:val="both"/>
        <w:rPr>
          <w:rFonts w:ascii="Arial" w:hAnsi="Arial" w:cs="Arial"/>
          <w:color w:val="00000A"/>
        </w:rPr>
      </w:pPr>
    </w:p>
    <w:p w:rsidR="00BA353D" w:rsidRPr="00C4326D" w:rsidRDefault="00BA353D" w:rsidP="00394A6C">
      <w:pPr>
        <w:pStyle w:val="Default"/>
        <w:numPr>
          <w:ilvl w:val="0"/>
          <w:numId w:val="18"/>
        </w:numPr>
        <w:ind w:left="567" w:hanging="283"/>
        <w:jc w:val="both"/>
        <w:rPr>
          <w:rFonts w:ascii="Arial" w:hAnsi="Arial" w:cs="Arial"/>
          <w:color w:val="00000A"/>
        </w:rPr>
      </w:pPr>
      <w:r w:rsidRPr="00C4326D">
        <w:rPr>
          <w:rFonts w:ascii="Arial" w:hAnsi="Arial" w:cs="Arial"/>
          <w:color w:val="00000A"/>
        </w:rPr>
        <w:t xml:space="preserve">Za poprawność importu w/w danych geometrycznych i powiązania części opisowej ewidencji budynków z częścią geometryczną programu </w:t>
      </w:r>
      <w:r w:rsidR="00C4326D">
        <w:rPr>
          <w:rFonts w:ascii="Arial" w:hAnsi="Arial" w:cs="Arial"/>
          <w:color w:val="00000A"/>
        </w:rPr>
        <w:br/>
      </w:r>
      <w:proofErr w:type="spellStart"/>
      <w:r w:rsidR="00C4326D">
        <w:rPr>
          <w:rFonts w:ascii="Arial" w:hAnsi="Arial" w:cs="Arial"/>
          <w:color w:val="00000A"/>
        </w:rPr>
        <w:t>TurboEWID</w:t>
      </w:r>
      <w:proofErr w:type="spellEnd"/>
      <w:r w:rsidR="00C4326D">
        <w:rPr>
          <w:rFonts w:ascii="Arial" w:hAnsi="Arial" w:cs="Arial"/>
          <w:color w:val="00000A"/>
        </w:rPr>
        <w:t xml:space="preserve"> </w:t>
      </w:r>
      <w:r w:rsidRPr="00C4326D">
        <w:rPr>
          <w:rFonts w:ascii="Arial" w:hAnsi="Arial" w:cs="Arial"/>
          <w:color w:val="00000A"/>
        </w:rPr>
        <w:t>v 9.2 odpowiada Wykonawca. Z wykonania importu Wykonawca przedłoży pozytywny raport.</w:t>
      </w:r>
    </w:p>
    <w:p w:rsidR="00BA353D" w:rsidRPr="00D93851" w:rsidRDefault="00BA353D" w:rsidP="00394A6C">
      <w:pPr>
        <w:pStyle w:val="Default"/>
        <w:ind w:left="567" w:hanging="283"/>
        <w:jc w:val="both"/>
        <w:rPr>
          <w:rFonts w:ascii="Arial" w:hAnsi="Arial" w:cs="Arial"/>
          <w:color w:val="00000A"/>
        </w:rPr>
      </w:pPr>
    </w:p>
    <w:p w:rsidR="00BA353D" w:rsidRPr="00C4326D" w:rsidRDefault="00BA353D" w:rsidP="00394A6C">
      <w:pPr>
        <w:pStyle w:val="Default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C4326D">
        <w:rPr>
          <w:rFonts w:ascii="Arial" w:hAnsi="Arial" w:cs="Arial"/>
          <w:color w:val="00000A"/>
        </w:rPr>
        <w:t>Pozytywny protokół odbioru (końcowy)  stanowi podstawę do rozliczenia</w:t>
      </w:r>
      <w:r w:rsidR="00C4326D">
        <w:rPr>
          <w:rFonts w:ascii="Arial" w:hAnsi="Arial" w:cs="Arial"/>
          <w:color w:val="00000A"/>
        </w:rPr>
        <w:t xml:space="preserve"> </w:t>
      </w:r>
      <w:r w:rsidRPr="00C4326D">
        <w:rPr>
          <w:rFonts w:ascii="Arial" w:hAnsi="Arial" w:cs="Arial"/>
          <w:color w:val="00000A"/>
        </w:rPr>
        <w:t>zamówienia.</w:t>
      </w:r>
    </w:p>
    <w:p w:rsidR="00BA353D" w:rsidRPr="00D93851" w:rsidRDefault="00BA353D">
      <w:pPr>
        <w:pStyle w:val="Default"/>
        <w:ind w:left="426"/>
        <w:jc w:val="both"/>
        <w:rPr>
          <w:rFonts w:ascii="Arial" w:hAnsi="Arial" w:cs="Arial"/>
        </w:rPr>
      </w:pPr>
    </w:p>
    <w:p w:rsidR="00BA353D" w:rsidRPr="00D93851" w:rsidRDefault="00BA353D">
      <w:pPr>
        <w:pStyle w:val="Default"/>
        <w:jc w:val="both"/>
        <w:rPr>
          <w:rFonts w:ascii="Arial" w:hAnsi="Arial" w:cs="Arial"/>
          <w:b/>
        </w:rPr>
      </w:pPr>
    </w:p>
    <w:p w:rsidR="00BA353D" w:rsidRPr="00D93851" w:rsidRDefault="00BA353D">
      <w:pPr>
        <w:pStyle w:val="Default"/>
        <w:tabs>
          <w:tab w:val="left" w:pos="1637"/>
        </w:tabs>
        <w:ind w:left="567" w:hanging="709"/>
        <w:jc w:val="both"/>
        <w:rPr>
          <w:rFonts w:ascii="Arial" w:hAnsi="Arial" w:cs="Arial"/>
        </w:rPr>
      </w:pPr>
      <w:r w:rsidRPr="00D93851">
        <w:rPr>
          <w:rFonts w:ascii="Arial" w:hAnsi="Arial" w:cs="Arial"/>
          <w:b/>
          <w:i/>
        </w:rPr>
        <w:t>VI</w:t>
      </w:r>
      <w:r w:rsidR="004808B2">
        <w:rPr>
          <w:rFonts w:ascii="Arial" w:hAnsi="Arial" w:cs="Arial"/>
          <w:b/>
          <w:i/>
        </w:rPr>
        <w:t>II</w:t>
      </w:r>
      <w:r w:rsidRPr="00D93851">
        <w:rPr>
          <w:rFonts w:ascii="Arial" w:hAnsi="Arial" w:cs="Arial"/>
          <w:b/>
          <w:i/>
        </w:rPr>
        <w:t>.  Przewidywany sposób wyłonienia wykonawcy prac:</w:t>
      </w:r>
    </w:p>
    <w:p w:rsidR="00BA353D" w:rsidRPr="00D93851" w:rsidRDefault="00BA353D">
      <w:pPr>
        <w:pStyle w:val="Default"/>
        <w:tabs>
          <w:tab w:val="left" w:pos="1637"/>
        </w:tabs>
        <w:ind w:left="567" w:hanging="709"/>
        <w:jc w:val="both"/>
        <w:rPr>
          <w:rFonts w:ascii="Arial" w:hAnsi="Arial" w:cs="Arial"/>
        </w:rPr>
      </w:pPr>
      <w:r w:rsidRPr="00D93851">
        <w:rPr>
          <w:rFonts w:ascii="Arial" w:hAnsi="Arial" w:cs="Arial"/>
        </w:rPr>
        <w:t xml:space="preserve"> Wyłonienie wykonawcy zamówienia nastąpi w drodze zapytania ofertowego.</w:t>
      </w:r>
    </w:p>
    <w:p w:rsidR="00BA353D" w:rsidRPr="00D93851" w:rsidRDefault="00BA353D">
      <w:pPr>
        <w:pStyle w:val="Default"/>
        <w:tabs>
          <w:tab w:val="left" w:pos="1637"/>
        </w:tabs>
        <w:jc w:val="both"/>
        <w:rPr>
          <w:rFonts w:ascii="Arial" w:hAnsi="Arial" w:cs="Arial"/>
        </w:rPr>
      </w:pPr>
    </w:p>
    <w:p w:rsidR="00BA353D" w:rsidRPr="00D93851" w:rsidRDefault="00BA353D">
      <w:pPr>
        <w:pStyle w:val="Default"/>
        <w:tabs>
          <w:tab w:val="left" w:pos="1637"/>
        </w:tabs>
        <w:ind w:left="567" w:hanging="709"/>
        <w:jc w:val="both"/>
        <w:rPr>
          <w:rFonts w:ascii="Arial" w:hAnsi="Arial" w:cs="Arial"/>
        </w:rPr>
      </w:pPr>
      <w:r w:rsidRPr="00D93851">
        <w:rPr>
          <w:rFonts w:ascii="Arial" w:hAnsi="Arial" w:cs="Arial"/>
          <w:b/>
          <w:i/>
        </w:rPr>
        <w:t>VII.  Termin realizacji zamówienia:</w:t>
      </w:r>
    </w:p>
    <w:p w:rsidR="00BA353D" w:rsidRPr="00D93851" w:rsidRDefault="00BA353D">
      <w:pPr>
        <w:pStyle w:val="Default"/>
        <w:tabs>
          <w:tab w:val="left" w:pos="1637"/>
        </w:tabs>
        <w:ind w:left="567" w:hanging="709"/>
        <w:jc w:val="both"/>
        <w:rPr>
          <w:rFonts w:ascii="Arial" w:hAnsi="Arial" w:cs="Arial"/>
          <w:b/>
          <w:i/>
        </w:rPr>
      </w:pPr>
    </w:p>
    <w:p w:rsidR="00BA353D" w:rsidRPr="00D93851" w:rsidRDefault="00BA353D">
      <w:pPr>
        <w:pStyle w:val="Default"/>
        <w:tabs>
          <w:tab w:val="left" w:pos="1637"/>
        </w:tabs>
        <w:ind w:left="567" w:hanging="709"/>
        <w:jc w:val="both"/>
        <w:rPr>
          <w:rFonts w:ascii="Arial" w:hAnsi="Arial" w:cs="Arial"/>
        </w:rPr>
      </w:pPr>
      <w:r w:rsidRPr="00D93851">
        <w:rPr>
          <w:rFonts w:ascii="Arial" w:hAnsi="Arial" w:cs="Arial"/>
          <w:b/>
        </w:rPr>
        <w:t>do dnia 31 października 2019 r.</w:t>
      </w:r>
    </w:p>
    <w:p w:rsidR="00BA353D" w:rsidRPr="00D93851" w:rsidRDefault="00BA353D">
      <w:pPr>
        <w:pStyle w:val="Default"/>
        <w:tabs>
          <w:tab w:val="left" w:pos="1637"/>
        </w:tabs>
        <w:ind w:left="567" w:hanging="709"/>
        <w:jc w:val="both"/>
        <w:rPr>
          <w:rFonts w:ascii="Arial" w:hAnsi="Arial" w:cs="Arial"/>
          <w:b/>
        </w:rPr>
      </w:pPr>
    </w:p>
    <w:p w:rsidR="00BA353D" w:rsidRPr="00D93851" w:rsidRDefault="00323209">
      <w:pPr>
        <w:pStyle w:val="Default"/>
        <w:tabs>
          <w:tab w:val="left" w:pos="1637"/>
        </w:tabs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powiadomi pisemnie Zamawiającego o gotowości do odbioru końcowego całości zadania, najpóźniej w dniu umownego terminu wykonania umowy.</w:t>
      </w:r>
    </w:p>
    <w:p w:rsidR="00BA353D" w:rsidRPr="00D93851" w:rsidRDefault="00BA353D">
      <w:pPr>
        <w:pStyle w:val="Default"/>
        <w:tabs>
          <w:tab w:val="left" w:pos="1637"/>
        </w:tabs>
        <w:ind w:left="567" w:hanging="709"/>
        <w:jc w:val="both"/>
        <w:rPr>
          <w:rFonts w:ascii="Arial" w:hAnsi="Arial" w:cs="Arial"/>
          <w:b/>
        </w:rPr>
      </w:pPr>
    </w:p>
    <w:p w:rsidR="00BA353D" w:rsidRPr="00D93851" w:rsidRDefault="00BA353D" w:rsidP="00A42A73">
      <w:pPr>
        <w:pStyle w:val="Default"/>
        <w:tabs>
          <w:tab w:val="left" w:pos="1637"/>
        </w:tabs>
        <w:ind w:left="567" w:hanging="709"/>
        <w:jc w:val="both"/>
        <w:rPr>
          <w:rFonts w:ascii="Arial" w:hAnsi="Arial" w:cs="Arial"/>
        </w:rPr>
      </w:pPr>
    </w:p>
    <w:sectPr w:rsidR="00BA353D" w:rsidRPr="00D93851" w:rsidSect="00A42A73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0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145"/>
        </w:tabs>
        <w:ind w:left="6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41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8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5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">
    <w:nsid w:val="00000005"/>
    <w:multiLevelType w:val="multilevel"/>
    <w:tmpl w:val="00000005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</w:lvl>
  </w:abstractNum>
  <w:abstractNum w:abstractNumId="5">
    <w:nsid w:val="00000006"/>
    <w:multiLevelType w:val="multilevel"/>
    <w:tmpl w:val="00000006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</w:lvl>
  </w:abstractNum>
  <w:abstractNum w:abstractNumId="6">
    <w:nsid w:val="00000007"/>
    <w:multiLevelType w:val="multilevel"/>
    <w:tmpl w:val="0000000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128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3" w:hanging="180"/>
      </w:pPr>
    </w:lvl>
  </w:abstractNum>
  <w:abstractNum w:abstractNumId="7">
    <w:nsid w:val="00000008"/>
    <w:multiLevelType w:val="multilevel"/>
    <w:tmpl w:val="00000008"/>
    <w:name w:val="WW8Num29"/>
    <w:lvl w:ilvl="0">
      <w:start w:val="1"/>
      <w:numFmt w:val="decimal"/>
      <w:lvlText w:val="%1)"/>
      <w:lvlJc w:val="left"/>
      <w:pPr>
        <w:tabs>
          <w:tab w:val="num" w:pos="708"/>
        </w:tabs>
        <w:ind w:left="6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0"/>
      <w:numFmt w:val="lowerRoman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4"/>
    <w:multiLevelType w:val="hybridMultilevel"/>
    <w:tmpl w:val="79838CB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A02723"/>
    <w:multiLevelType w:val="hybridMultilevel"/>
    <w:tmpl w:val="3D1E0098"/>
    <w:lvl w:ilvl="0" w:tplc="CEAC46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8A185E"/>
    <w:multiLevelType w:val="hybridMultilevel"/>
    <w:tmpl w:val="21BC8E4C"/>
    <w:lvl w:ilvl="0" w:tplc="0415000F">
      <w:start w:val="1"/>
      <w:numFmt w:val="decimal"/>
      <w:lvlText w:val="%1."/>
      <w:lvlJc w:val="left"/>
      <w:pPr>
        <w:ind w:left="299" w:hanging="360"/>
      </w:pPr>
    </w:lvl>
    <w:lvl w:ilvl="1" w:tplc="04150019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3">
    <w:nsid w:val="11203358"/>
    <w:multiLevelType w:val="multilevel"/>
    <w:tmpl w:val="01F6BB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ED6CFA"/>
    <w:multiLevelType w:val="hybridMultilevel"/>
    <w:tmpl w:val="299A87CE"/>
    <w:lvl w:ilvl="0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5">
    <w:nsid w:val="194A5AB2"/>
    <w:multiLevelType w:val="hybridMultilevel"/>
    <w:tmpl w:val="CD0E45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B96D03"/>
    <w:multiLevelType w:val="hybridMultilevel"/>
    <w:tmpl w:val="CCD469BC"/>
    <w:lvl w:ilvl="0" w:tplc="CEAC464E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1F971EBC"/>
    <w:multiLevelType w:val="hybridMultilevel"/>
    <w:tmpl w:val="A282C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9137A"/>
    <w:multiLevelType w:val="hybridMultilevel"/>
    <w:tmpl w:val="DA8A7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B7D06"/>
    <w:multiLevelType w:val="hybridMultilevel"/>
    <w:tmpl w:val="33A83770"/>
    <w:lvl w:ilvl="0" w:tplc="04150017">
      <w:start w:val="1"/>
      <w:numFmt w:val="lowerLetter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0">
    <w:nsid w:val="32360E93"/>
    <w:multiLevelType w:val="hybridMultilevel"/>
    <w:tmpl w:val="69AC77E0"/>
    <w:lvl w:ilvl="0" w:tplc="04150017">
      <w:start w:val="1"/>
      <w:numFmt w:val="lowerLetter"/>
      <w:lvlText w:val="%1)"/>
      <w:lvlJc w:val="left"/>
      <w:pPr>
        <w:ind w:left="64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479D4">
      <w:start w:val="1"/>
      <w:numFmt w:val="lowerLetter"/>
      <w:lvlText w:val="%2)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A4F3E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CEF18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06FD6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41DD4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86876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44038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0ADBA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1353DFC"/>
    <w:multiLevelType w:val="hybridMultilevel"/>
    <w:tmpl w:val="44CE26C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D3E6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00" w:hanging="180"/>
      </w:pPr>
    </w:lvl>
  </w:abstractNum>
  <w:abstractNum w:abstractNumId="23">
    <w:nsid w:val="4EEF6A7D"/>
    <w:multiLevelType w:val="hybridMultilevel"/>
    <w:tmpl w:val="0C0C72C2"/>
    <w:lvl w:ilvl="0" w:tplc="CEAC464E">
      <w:start w:val="1"/>
      <w:numFmt w:val="bullet"/>
      <w:lvlText w:val="-"/>
      <w:lvlJc w:val="left"/>
      <w:pPr>
        <w:ind w:left="233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24">
    <w:nsid w:val="590A2918"/>
    <w:multiLevelType w:val="hybridMultilevel"/>
    <w:tmpl w:val="95DA6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B2586"/>
    <w:multiLevelType w:val="hybridMultilevel"/>
    <w:tmpl w:val="8EF23D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23555A0"/>
    <w:multiLevelType w:val="hybridMultilevel"/>
    <w:tmpl w:val="8EB64840"/>
    <w:lvl w:ilvl="0" w:tplc="3C9A3902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7">
    <w:nsid w:val="696A65CB"/>
    <w:multiLevelType w:val="hybridMultilevel"/>
    <w:tmpl w:val="A9CC9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55D65"/>
    <w:multiLevelType w:val="hybridMultilevel"/>
    <w:tmpl w:val="7BC83CD0"/>
    <w:lvl w:ilvl="0" w:tplc="5D6EB2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85470">
      <w:start w:val="1"/>
      <w:numFmt w:val="lowerLetter"/>
      <w:lvlRestart w:val="0"/>
      <w:lvlText w:val="%2)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A12CC">
      <w:start w:val="1"/>
      <w:numFmt w:val="lowerRoman"/>
      <w:lvlText w:val="%3"/>
      <w:lvlJc w:val="left"/>
      <w:pPr>
        <w:ind w:left="2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EFDE4">
      <w:start w:val="1"/>
      <w:numFmt w:val="decimal"/>
      <w:lvlText w:val="%4"/>
      <w:lvlJc w:val="left"/>
      <w:pPr>
        <w:ind w:left="2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408">
      <w:start w:val="1"/>
      <w:numFmt w:val="lowerLetter"/>
      <w:lvlText w:val="%5"/>
      <w:lvlJc w:val="left"/>
      <w:pPr>
        <w:ind w:left="3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A0E8C">
      <w:start w:val="1"/>
      <w:numFmt w:val="lowerRoman"/>
      <w:lvlText w:val="%6"/>
      <w:lvlJc w:val="left"/>
      <w:pPr>
        <w:ind w:left="4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8E48A8">
      <w:start w:val="1"/>
      <w:numFmt w:val="decimal"/>
      <w:lvlText w:val="%7"/>
      <w:lvlJc w:val="left"/>
      <w:pPr>
        <w:ind w:left="4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2B244">
      <w:start w:val="1"/>
      <w:numFmt w:val="lowerLetter"/>
      <w:lvlText w:val="%8"/>
      <w:lvlJc w:val="left"/>
      <w:pPr>
        <w:ind w:left="5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634DA">
      <w:start w:val="1"/>
      <w:numFmt w:val="lowerRoman"/>
      <w:lvlText w:val="%9"/>
      <w:lvlJc w:val="left"/>
      <w:pPr>
        <w:ind w:left="6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1"/>
  </w:num>
  <w:num w:numId="13">
    <w:abstractNumId w:val="19"/>
  </w:num>
  <w:num w:numId="14">
    <w:abstractNumId w:val="12"/>
  </w:num>
  <w:num w:numId="15">
    <w:abstractNumId w:val="23"/>
  </w:num>
  <w:num w:numId="16">
    <w:abstractNumId w:val="16"/>
  </w:num>
  <w:num w:numId="17">
    <w:abstractNumId w:val="18"/>
  </w:num>
  <w:num w:numId="18">
    <w:abstractNumId w:val="27"/>
  </w:num>
  <w:num w:numId="19">
    <w:abstractNumId w:val="17"/>
  </w:num>
  <w:num w:numId="20">
    <w:abstractNumId w:val="25"/>
  </w:num>
  <w:num w:numId="21">
    <w:abstractNumId w:val="20"/>
  </w:num>
  <w:num w:numId="22">
    <w:abstractNumId w:val="28"/>
  </w:num>
  <w:num w:numId="23">
    <w:abstractNumId w:val="26"/>
  </w:num>
  <w:num w:numId="24">
    <w:abstractNumId w:val="14"/>
  </w:num>
  <w:num w:numId="25">
    <w:abstractNumId w:val="13"/>
  </w:num>
  <w:num w:numId="26">
    <w:abstractNumId w:val="24"/>
  </w:num>
  <w:num w:numId="27">
    <w:abstractNumId w:val="15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01"/>
    <w:rsid w:val="0009021F"/>
    <w:rsid w:val="001B49FB"/>
    <w:rsid w:val="003068CF"/>
    <w:rsid w:val="00323209"/>
    <w:rsid w:val="00335BBD"/>
    <w:rsid w:val="00356986"/>
    <w:rsid w:val="00394A6C"/>
    <w:rsid w:val="003D76DF"/>
    <w:rsid w:val="003F15ED"/>
    <w:rsid w:val="00410B18"/>
    <w:rsid w:val="00457C01"/>
    <w:rsid w:val="004808B2"/>
    <w:rsid w:val="00573495"/>
    <w:rsid w:val="006216DA"/>
    <w:rsid w:val="00665AB3"/>
    <w:rsid w:val="00686D32"/>
    <w:rsid w:val="0069250C"/>
    <w:rsid w:val="006E1B6D"/>
    <w:rsid w:val="00704457"/>
    <w:rsid w:val="007105F9"/>
    <w:rsid w:val="007260FC"/>
    <w:rsid w:val="007562C9"/>
    <w:rsid w:val="0076006B"/>
    <w:rsid w:val="00777993"/>
    <w:rsid w:val="007A55A3"/>
    <w:rsid w:val="007D7F65"/>
    <w:rsid w:val="007E6A67"/>
    <w:rsid w:val="0096038F"/>
    <w:rsid w:val="00962AF6"/>
    <w:rsid w:val="00A42A73"/>
    <w:rsid w:val="00A565EB"/>
    <w:rsid w:val="00A62915"/>
    <w:rsid w:val="00B13330"/>
    <w:rsid w:val="00BA353D"/>
    <w:rsid w:val="00BE14E4"/>
    <w:rsid w:val="00C4326D"/>
    <w:rsid w:val="00C65A5B"/>
    <w:rsid w:val="00CC7DC9"/>
    <w:rsid w:val="00D2313B"/>
    <w:rsid w:val="00D53500"/>
    <w:rsid w:val="00D60C2D"/>
    <w:rsid w:val="00D93851"/>
    <w:rsid w:val="00E957FB"/>
    <w:rsid w:val="00EE01C9"/>
    <w:rsid w:val="00F01CA2"/>
    <w:rsid w:val="00F144FE"/>
    <w:rsid w:val="00F44052"/>
    <w:rsid w:val="00FD669C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customStyle="1" w:styleId="Nagwek2Znak">
    <w:name w:val="Nagłówek 2 Znak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Znak">
    <w:name w:val="Nagłówek Znak"/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TytuZnak">
    <w:name w:val="Tytuł Znak"/>
    <w:rPr>
      <w:rFonts w:ascii="Cambria" w:eastAsia="Times New Roman" w:hAnsi="Cambria" w:cs="Cambria"/>
      <w:b/>
      <w:bCs/>
      <w:kern w:val="2"/>
      <w:sz w:val="32"/>
      <w:szCs w:val="32"/>
      <w:lang w:eastAsia="pl-PL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rFonts w:cs="Courier New"/>
    </w:rPr>
  </w:style>
  <w:style w:type="character" w:customStyle="1" w:styleId="Znakinumeracji">
    <w:name w:val="Znaki numeracji"/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240" w:lineRule="auto"/>
    </w:pPr>
    <w:rPr>
      <w:rFonts w:eastAsia="Times New Roman" w:cs="Calibri"/>
      <w:sz w:val="20"/>
      <w:szCs w:val="20"/>
      <w:lang w:eastAsia="pl-PL"/>
    </w:rPr>
  </w:style>
  <w:style w:type="paragraph" w:styleId="Tytu">
    <w:name w:val="Title"/>
    <w:basedOn w:val="Normalny"/>
    <w:next w:val="Podtytu"/>
    <w:qFormat/>
    <w:pPr>
      <w:widowControl w:val="0"/>
      <w:spacing w:before="120" w:after="0" w:line="360" w:lineRule="atLeast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pl-PL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table" w:styleId="Tabela-Siatka">
    <w:name w:val="Table Grid"/>
    <w:basedOn w:val="Standardowy"/>
    <w:uiPriority w:val="59"/>
    <w:rsid w:val="007E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01C9"/>
    <w:pPr>
      <w:suppressAutoHyphens w:val="0"/>
      <w:spacing w:after="132" w:line="270" w:lineRule="auto"/>
      <w:ind w:left="720" w:right="7" w:hanging="365"/>
      <w:contextualSpacing/>
      <w:jc w:val="both"/>
    </w:pPr>
    <w:rPr>
      <w:rFonts w:ascii="Times New Roman" w:eastAsia="Times New Roman" w:hAnsi="Times New Roman"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4808B2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customStyle="1" w:styleId="Nagwek2Znak">
    <w:name w:val="Nagłówek 2 Znak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Znak">
    <w:name w:val="Nagłówek Znak"/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TytuZnak">
    <w:name w:val="Tytuł Znak"/>
    <w:rPr>
      <w:rFonts w:ascii="Cambria" w:eastAsia="Times New Roman" w:hAnsi="Cambria" w:cs="Cambria"/>
      <w:b/>
      <w:bCs/>
      <w:kern w:val="2"/>
      <w:sz w:val="32"/>
      <w:szCs w:val="32"/>
      <w:lang w:eastAsia="pl-PL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rFonts w:cs="Courier New"/>
    </w:rPr>
  </w:style>
  <w:style w:type="character" w:customStyle="1" w:styleId="Znakinumeracji">
    <w:name w:val="Znaki numeracji"/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240" w:lineRule="auto"/>
    </w:pPr>
    <w:rPr>
      <w:rFonts w:eastAsia="Times New Roman" w:cs="Calibri"/>
      <w:sz w:val="20"/>
      <w:szCs w:val="20"/>
      <w:lang w:eastAsia="pl-PL"/>
    </w:rPr>
  </w:style>
  <w:style w:type="paragraph" w:styleId="Tytu">
    <w:name w:val="Title"/>
    <w:basedOn w:val="Normalny"/>
    <w:next w:val="Podtytu"/>
    <w:qFormat/>
    <w:pPr>
      <w:widowControl w:val="0"/>
      <w:spacing w:before="120" w:after="0" w:line="360" w:lineRule="atLeast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pl-PL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table" w:styleId="Tabela-Siatka">
    <w:name w:val="Table Grid"/>
    <w:basedOn w:val="Standardowy"/>
    <w:uiPriority w:val="59"/>
    <w:rsid w:val="007E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01C9"/>
    <w:pPr>
      <w:suppressAutoHyphens w:val="0"/>
      <w:spacing w:after="132" w:line="270" w:lineRule="auto"/>
      <w:ind w:left="720" w:right="7" w:hanging="365"/>
      <w:contextualSpacing/>
      <w:jc w:val="both"/>
    </w:pPr>
    <w:rPr>
      <w:rFonts w:ascii="Times New Roman" w:eastAsia="Times New Roman" w:hAnsi="Times New Roman"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4808B2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D29B-225B-4D99-83EA-C2345AD9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2664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Radomski</dc:creator>
  <cp:lastModifiedBy>Janusz Radomski</cp:lastModifiedBy>
  <cp:revision>7</cp:revision>
  <cp:lastPrinted>2019-08-19T07:18:00Z</cp:lastPrinted>
  <dcterms:created xsi:type="dcterms:W3CDTF">2019-08-19T11:04:00Z</dcterms:created>
  <dcterms:modified xsi:type="dcterms:W3CDTF">2019-08-19T12:21:00Z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