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648" w:rsidRPr="003C3648" w:rsidRDefault="003C3648" w:rsidP="003C3648">
      <w:pPr>
        <w:pStyle w:val="Tytu"/>
        <w:jc w:val="right"/>
        <w:rPr>
          <w:color w:val="auto"/>
          <w:sz w:val="24"/>
          <w:szCs w:val="24"/>
        </w:rPr>
      </w:pPr>
      <w:r w:rsidRPr="003C3648">
        <w:rPr>
          <w:color w:val="auto"/>
          <w:sz w:val="24"/>
          <w:szCs w:val="24"/>
        </w:rPr>
        <w:t>Załącznik nr 1</w:t>
      </w:r>
    </w:p>
    <w:p w:rsidR="00803402" w:rsidRPr="00AD371A" w:rsidRDefault="00D87CB7" w:rsidP="00D91E9A">
      <w:pPr>
        <w:pStyle w:val="Tytu"/>
        <w:jc w:val="left"/>
      </w:pPr>
      <w:r w:rsidRPr="00AD371A">
        <w:t>Specyfikacja PC</w:t>
      </w:r>
      <w:r w:rsidR="00D91E9A">
        <w:t xml:space="preserve"> - </w:t>
      </w:r>
      <w:r w:rsidR="004827A4" w:rsidRPr="00AD371A">
        <w:t>szt. 11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2972"/>
        <w:gridCol w:w="6090"/>
      </w:tblGrid>
      <w:tr w:rsidR="00D87CB7" w:rsidRPr="003B171F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972" w:type="dxa"/>
            <w:vAlign w:val="center"/>
          </w:tcPr>
          <w:p w:rsidR="00D87CB7" w:rsidRPr="00AD371A" w:rsidRDefault="00D87CB7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Procesor</w:t>
            </w:r>
          </w:p>
        </w:tc>
        <w:tc>
          <w:tcPr>
            <w:tcW w:w="6090" w:type="dxa"/>
            <w:vAlign w:val="center"/>
          </w:tcPr>
          <w:p w:rsidR="00C603DD" w:rsidRPr="00C603DD" w:rsidRDefault="00C603DD" w:rsidP="00C603DD">
            <w:pPr>
              <w:rPr>
                <w:rFonts w:asciiTheme="majorHAnsi" w:hAnsiTheme="majorHAnsi"/>
                <w:lang w:val="en-US"/>
              </w:rPr>
            </w:pPr>
            <w:proofErr w:type="spellStart"/>
            <w:r w:rsidRPr="00C603DD">
              <w:rPr>
                <w:rFonts w:asciiTheme="majorHAnsi" w:hAnsiTheme="majorHAnsi"/>
                <w:lang w:val="en-US"/>
              </w:rPr>
              <w:t>PassMark</w:t>
            </w:r>
            <w:proofErr w:type="spellEnd"/>
            <w:r w:rsidRPr="00C603DD">
              <w:rPr>
                <w:rFonts w:asciiTheme="majorHAnsi" w:hAnsiTheme="majorHAnsi"/>
                <w:lang w:val="en-US"/>
              </w:rPr>
              <w:t xml:space="preserve"> - CPU Mark</w:t>
            </w:r>
          </w:p>
          <w:p w:rsidR="00C603DD" w:rsidRPr="00C603DD" w:rsidRDefault="00C603DD" w:rsidP="00AD371A">
            <w:pPr>
              <w:rPr>
                <w:rFonts w:asciiTheme="majorHAnsi" w:hAnsiTheme="majorHAnsi"/>
                <w:lang w:val="en-US"/>
              </w:rPr>
            </w:pPr>
            <w:r w:rsidRPr="00C603DD">
              <w:rPr>
                <w:rFonts w:asciiTheme="majorHAnsi" w:hAnsiTheme="majorHAnsi"/>
                <w:lang w:val="en-US"/>
              </w:rPr>
              <w:t xml:space="preserve">High End CPUs - Updated 9th of August 2018  </w:t>
            </w:r>
            <w:r w:rsidRPr="00226481">
              <w:rPr>
                <w:rFonts w:asciiTheme="majorHAnsi" w:hAnsiTheme="majorHAnsi"/>
                <w:szCs w:val="24"/>
                <w:lang w:val="en-US"/>
              </w:rPr>
              <w:t>- 11,722</w:t>
            </w:r>
          </w:p>
        </w:tc>
      </w:tr>
      <w:tr w:rsidR="00D87CB7" w:rsidRPr="00AD371A" w:rsidTr="00D91E9A">
        <w:trPr>
          <w:trHeight w:val="737"/>
        </w:trPr>
        <w:tc>
          <w:tcPr>
            <w:tcW w:w="2972" w:type="dxa"/>
            <w:vAlign w:val="center"/>
          </w:tcPr>
          <w:p w:rsidR="00D87CB7" w:rsidRPr="00AD371A" w:rsidRDefault="00D87CB7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Pamięć RAM</w:t>
            </w:r>
          </w:p>
        </w:tc>
        <w:tc>
          <w:tcPr>
            <w:tcW w:w="6090" w:type="dxa"/>
            <w:vAlign w:val="center"/>
          </w:tcPr>
          <w:p w:rsidR="00D87CB7" w:rsidRPr="00AD371A" w:rsidRDefault="00D87CB7" w:rsidP="00AD371A">
            <w:pPr>
              <w:rPr>
                <w:rFonts w:asciiTheme="majorHAnsi" w:hAnsiTheme="majorHAnsi"/>
              </w:rPr>
            </w:pPr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Min. 16GB DDR4, 2</w:t>
            </w:r>
            <w:r w:rsidR="00C603DD">
              <w:rPr>
                <w:rFonts w:asciiTheme="majorHAnsi" w:hAnsiTheme="majorHAnsi"/>
              </w:rPr>
              <w:t>666</w:t>
            </w:r>
            <w:r w:rsidRPr="00AD371A">
              <w:rPr>
                <w:rFonts w:asciiTheme="majorHAnsi" w:hAnsiTheme="majorHAnsi"/>
              </w:rPr>
              <w:t xml:space="preserve"> MHz</w:t>
            </w:r>
            <w:bookmarkStart w:id="0" w:name="_GoBack"/>
            <w:bookmarkEnd w:id="0"/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</w:p>
        </w:tc>
      </w:tr>
      <w:tr w:rsidR="00D87CB7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972" w:type="dxa"/>
            <w:vAlign w:val="center"/>
          </w:tcPr>
          <w:p w:rsidR="00D87CB7" w:rsidRPr="00AD371A" w:rsidRDefault="00D87CB7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Dysk twardy</w:t>
            </w:r>
          </w:p>
        </w:tc>
        <w:tc>
          <w:tcPr>
            <w:tcW w:w="6090" w:type="dxa"/>
            <w:vAlign w:val="center"/>
          </w:tcPr>
          <w:p w:rsidR="00D87CB7" w:rsidRPr="00AD371A" w:rsidRDefault="00D87CB7" w:rsidP="00AD371A">
            <w:pPr>
              <w:rPr>
                <w:rFonts w:asciiTheme="majorHAnsi" w:hAnsiTheme="majorHAnsi"/>
              </w:rPr>
            </w:pPr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SSD min. 256GB </w:t>
            </w:r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</w:p>
        </w:tc>
      </w:tr>
      <w:tr w:rsidR="00D87CB7" w:rsidRPr="00AD371A" w:rsidTr="00D91E9A">
        <w:trPr>
          <w:trHeight w:val="737"/>
        </w:trPr>
        <w:tc>
          <w:tcPr>
            <w:tcW w:w="2972" w:type="dxa"/>
            <w:vAlign w:val="center"/>
          </w:tcPr>
          <w:p w:rsidR="00D87CB7" w:rsidRPr="00AD371A" w:rsidRDefault="00D87CB7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Łączność</w:t>
            </w:r>
          </w:p>
        </w:tc>
        <w:tc>
          <w:tcPr>
            <w:tcW w:w="6090" w:type="dxa"/>
            <w:vAlign w:val="center"/>
          </w:tcPr>
          <w:p w:rsidR="001C5660" w:rsidRPr="00AD371A" w:rsidRDefault="001C5660" w:rsidP="00AD371A">
            <w:pPr>
              <w:rPr>
                <w:rFonts w:asciiTheme="majorHAnsi" w:hAnsiTheme="majorHAnsi"/>
              </w:rPr>
            </w:pPr>
          </w:p>
          <w:p w:rsidR="00D87CB7" w:rsidRPr="00AD371A" w:rsidRDefault="00D87CB7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LAN 10/100/1000 </w:t>
            </w:r>
            <w:proofErr w:type="spellStart"/>
            <w:r w:rsidRPr="00AD371A">
              <w:rPr>
                <w:rFonts w:asciiTheme="majorHAnsi" w:hAnsiTheme="majorHAnsi"/>
              </w:rPr>
              <w:t>Mbps</w:t>
            </w:r>
            <w:proofErr w:type="spellEnd"/>
          </w:p>
          <w:p w:rsidR="00D87CB7" w:rsidRPr="00AD371A" w:rsidRDefault="00D87CB7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Wi-Fi 802.11 b/g/n (karta zintegrowana z płytą główną)</w:t>
            </w:r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</w:p>
        </w:tc>
      </w:tr>
      <w:tr w:rsidR="00D87CB7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972" w:type="dxa"/>
            <w:vAlign w:val="center"/>
          </w:tcPr>
          <w:p w:rsidR="00D87CB7" w:rsidRPr="00AD371A" w:rsidRDefault="00D87CB7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System</w:t>
            </w:r>
          </w:p>
        </w:tc>
        <w:tc>
          <w:tcPr>
            <w:tcW w:w="6090" w:type="dxa"/>
            <w:vAlign w:val="center"/>
          </w:tcPr>
          <w:p w:rsidR="001C5660" w:rsidRPr="00AD371A" w:rsidRDefault="001C5660" w:rsidP="00AD371A">
            <w:pPr>
              <w:rPr>
                <w:rFonts w:asciiTheme="majorHAnsi" w:hAnsiTheme="majorHAnsi"/>
              </w:rPr>
            </w:pPr>
          </w:p>
          <w:p w:rsidR="00D87CB7" w:rsidRDefault="00D87CB7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Windows 10 Pro PL (64-bitowy)</w:t>
            </w:r>
          </w:p>
          <w:p w:rsidR="00BC598F" w:rsidRPr="00BC598F" w:rsidRDefault="00BC598F" w:rsidP="00BC59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Oprogramowanie</w:t>
            </w:r>
            <w:r w:rsidRPr="00BC598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fabrycznie nowe, nieużywane</w:t>
            </w:r>
            <w:r w:rsidRPr="00BC598F">
              <w:rPr>
                <w:rFonts w:asciiTheme="majorHAnsi" w:hAnsiTheme="majorHAnsi"/>
              </w:rPr>
              <w:t xml:space="preserve"> oraz ni</w:t>
            </w:r>
            <w:r>
              <w:rPr>
                <w:rFonts w:asciiTheme="majorHAnsi" w:hAnsiTheme="majorHAnsi"/>
              </w:rPr>
              <w:t>gdy nie aktywowane</w:t>
            </w:r>
            <w:r w:rsidR="003C298E">
              <w:rPr>
                <w:rFonts w:asciiTheme="majorHAnsi" w:hAnsiTheme="majorHAnsi"/>
              </w:rPr>
              <w:t xml:space="preserve"> na innym urządzeniu</w:t>
            </w:r>
            <w:r>
              <w:rPr>
                <w:rFonts w:asciiTheme="majorHAnsi" w:hAnsiTheme="majorHAnsi"/>
              </w:rPr>
              <w:t>, zainstalowane</w:t>
            </w:r>
            <w:r w:rsidRPr="00BC598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na PC</w:t>
            </w:r>
            <w:r w:rsidR="003C298E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i gotowe</w:t>
            </w:r>
            <w:r w:rsidRPr="00BC598F">
              <w:rPr>
                <w:rFonts w:asciiTheme="majorHAnsi" w:hAnsiTheme="majorHAnsi"/>
              </w:rPr>
              <w:t xml:space="preserve"> do uruchomienia</w:t>
            </w:r>
            <w:r w:rsidR="003C298E">
              <w:rPr>
                <w:rFonts w:asciiTheme="majorHAnsi" w:hAnsiTheme="majorHAnsi"/>
              </w:rPr>
              <w:t>.</w:t>
            </w:r>
          </w:p>
          <w:p w:rsidR="001C5660" w:rsidRPr="00AD371A" w:rsidRDefault="00BC598F" w:rsidP="003C298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Oprogramowanie musi posiadać oryginalne </w:t>
            </w:r>
            <w:r w:rsidRPr="00BC598F">
              <w:rPr>
                <w:rFonts w:asciiTheme="majorHAnsi" w:hAnsiTheme="majorHAnsi"/>
              </w:rPr>
              <w:t>atrybuty legalności</w:t>
            </w:r>
            <w:r w:rsidR="003C298E">
              <w:rPr>
                <w:rFonts w:asciiTheme="majorHAnsi" w:hAnsiTheme="majorHAnsi"/>
              </w:rPr>
              <w:t xml:space="preserve"> stosowane</w:t>
            </w:r>
            <w:r w:rsidRPr="00BC598F">
              <w:rPr>
                <w:rFonts w:asciiTheme="majorHAnsi" w:hAnsiTheme="majorHAnsi"/>
              </w:rPr>
              <w:t xml:space="preserve"> przez p</w:t>
            </w:r>
            <w:r w:rsidR="004631EF">
              <w:rPr>
                <w:rFonts w:asciiTheme="majorHAnsi" w:hAnsiTheme="majorHAnsi"/>
              </w:rPr>
              <w:t xml:space="preserve">roducenta sprzętu, </w:t>
            </w:r>
            <w:r w:rsidR="00964789">
              <w:rPr>
                <w:rFonts w:asciiTheme="majorHAnsi" w:hAnsiTheme="majorHAnsi"/>
              </w:rPr>
              <w:t>posiadające</w:t>
            </w:r>
            <w:r w:rsidR="009F19E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formę</w:t>
            </w:r>
            <w:r w:rsidRPr="00BC598F">
              <w:rPr>
                <w:rFonts w:asciiTheme="majorHAnsi" w:hAnsiTheme="majorHAnsi"/>
              </w:rPr>
              <w:t xml:space="preserve"> uwiarygodniania oryginalności wymaganą </w:t>
            </w:r>
            <w:r w:rsidR="003C298E">
              <w:rPr>
                <w:rFonts w:asciiTheme="majorHAnsi" w:hAnsiTheme="majorHAnsi"/>
              </w:rPr>
              <w:t>przez producenta oprogramowania</w:t>
            </w:r>
          </w:p>
        </w:tc>
      </w:tr>
      <w:tr w:rsidR="00514A66" w:rsidRPr="00AD371A" w:rsidTr="00D91E9A">
        <w:trPr>
          <w:trHeight w:val="737"/>
        </w:trPr>
        <w:tc>
          <w:tcPr>
            <w:tcW w:w="2972" w:type="dxa"/>
            <w:vAlign w:val="center"/>
          </w:tcPr>
          <w:p w:rsidR="00514A66" w:rsidRPr="00AD371A" w:rsidRDefault="00514A66" w:rsidP="00AD371A">
            <w:pPr>
              <w:rPr>
                <w:rFonts w:asciiTheme="majorHAnsi" w:hAnsiTheme="majorHAnsi"/>
              </w:rPr>
            </w:pPr>
            <w:r w:rsidRPr="00514A66">
              <w:rPr>
                <w:rFonts w:asciiTheme="majorHAnsi" w:hAnsiTheme="majorHAnsi"/>
              </w:rPr>
              <w:t>Wbudowane napędy optyczne</w:t>
            </w:r>
          </w:p>
        </w:tc>
        <w:tc>
          <w:tcPr>
            <w:tcW w:w="6090" w:type="dxa"/>
            <w:vAlign w:val="center"/>
          </w:tcPr>
          <w:p w:rsidR="00514A66" w:rsidRPr="00AD371A" w:rsidRDefault="00514A66" w:rsidP="00AD371A">
            <w:pPr>
              <w:rPr>
                <w:rFonts w:asciiTheme="majorHAnsi" w:hAnsiTheme="majorHAnsi"/>
              </w:rPr>
            </w:pPr>
            <w:r w:rsidRPr="00514A66">
              <w:rPr>
                <w:rFonts w:asciiTheme="majorHAnsi" w:hAnsiTheme="majorHAnsi"/>
              </w:rPr>
              <w:t xml:space="preserve">Nagrywarka DVD+/-RW </w:t>
            </w:r>
            <w:proofErr w:type="spellStart"/>
            <w:r w:rsidRPr="00514A66">
              <w:rPr>
                <w:rFonts w:asciiTheme="majorHAnsi" w:hAnsiTheme="majorHAnsi"/>
              </w:rPr>
              <w:t>DualLayer</w:t>
            </w:r>
            <w:proofErr w:type="spellEnd"/>
          </w:p>
        </w:tc>
      </w:tr>
      <w:tr w:rsidR="00D87CB7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972" w:type="dxa"/>
            <w:vAlign w:val="center"/>
          </w:tcPr>
          <w:p w:rsidR="00D87CB7" w:rsidRPr="00AD371A" w:rsidRDefault="001C5660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Dołączone akcesoria</w:t>
            </w:r>
          </w:p>
        </w:tc>
        <w:tc>
          <w:tcPr>
            <w:tcW w:w="6090" w:type="dxa"/>
            <w:vAlign w:val="center"/>
          </w:tcPr>
          <w:p w:rsidR="00D87CB7" w:rsidRPr="00AD371A" w:rsidRDefault="00D87CB7" w:rsidP="00AD371A">
            <w:pPr>
              <w:rPr>
                <w:rFonts w:asciiTheme="majorHAnsi" w:hAnsiTheme="majorHAnsi"/>
              </w:rPr>
            </w:pPr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Kabel zasilający</w:t>
            </w:r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</w:p>
        </w:tc>
      </w:tr>
      <w:tr w:rsidR="001C5660" w:rsidRPr="00AD371A" w:rsidTr="00D91E9A">
        <w:trPr>
          <w:trHeight w:val="737"/>
        </w:trPr>
        <w:tc>
          <w:tcPr>
            <w:tcW w:w="2972" w:type="dxa"/>
            <w:vAlign w:val="center"/>
          </w:tcPr>
          <w:p w:rsidR="001C5660" w:rsidRPr="00AD371A" w:rsidRDefault="001C5660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Rodzaje wejść / wyjść - panel przedni</w:t>
            </w:r>
          </w:p>
        </w:tc>
        <w:tc>
          <w:tcPr>
            <w:tcW w:w="6090" w:type="dxa"/>
            <w:vAlign w:val="center"/>
          </w:tcPr>
          <w:p w:rsidR="001C5660" w:rsidRPr="00AD371A" w:rsidRDefault="001C5660" w:rsidP="00AD371A">
            <w:pPr>
              <w:rPr>
                <w:rFonts w:asciiTheme="majorHAnsi" w:hAnsiTheme="majorHAnsi"/>
              </w:rPr>
            </w:pPr>
            <w:r w:rsidRPr="00514A66">
              <w:rPr>
                <w:rFonts w:asciiTheme="majorHAnsi" w:hAnsiTheme="majorHAnsi"/>
                <w:lang w:val="en-US"/>
              </w:rPr>
              <w:t xml:space="preserve">USB 3.1 Gen. 1 (USB 3.0) - min. 2 </w:t>
            </w:r>
            <w:proofErr w:type="spellStart"/>
            <w:r w:rsidRPr="00514A66">
              <w:rPr>
                <w:rFonts w:asciiTheme="majorHAnsi" w:hAnsiTheme="majorHAnsi"/>
                <w:lang w:val="en-US"/>
              </w:rPr>
              <w:t>szt</w:t>
            </w:r>
            <w:proofErr w:type="spellEnd"/>
            <w:r w:rsidRPr="00514A66">
              <w:rPr>
                <w:rFonts w:asciiTheme="majorHAnsi" w:hAnsiTheme="majorHAnsi"/>
                <w:lang w:val="en-US"/>
              </w:rPr>
              <w:t>.</w:t>
            </w:r>
            <w:r w:rsidRPr="00514A66">
              <w:rPr>
                <w:rFonts w:asciiTheme="majorHAnsi" w:hAnsiTheme="majorHAnsi"/>
                <w:lang w:val="en-US"/>
              </w:rPr>
              <w:br/>
            </w:r>
            <w:r w:rsidRPr="00AD371A">
              <w:rPr>
                <w:rFonts w:asciiTheme="majorHAnsi" w:hAnsiTheme="majorHAnsi"/>
              </w:rPr>
              <w:t>Wyjście słuchawkowe - 1 szt.</w:t>
            </w:r>
          </w:p>
        </w:tc>
      </w:tr>
      <w:tr w:rsidR="001C5660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972" w:type="dxa"/>
            <w:vAlign w:val="center"/>
          </w:tcPr>
          <w:p w:rsidR="001C5660" w:rsidRPr="00AD371A" w:rsidRDefault="001C5660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Rodzaje wejść / wyjść - panel tylny</w:t>
            </w:r>
          </w:p>
        </w:tc>
        <w:tc>
          <w:tcPr>
            <w:tcW w:w="6090" w:type="dxa"/>
            <w:vAlign w:val="center"/>
          </w:tcPr>
          <w:p w:rsidR="001C5660" w:rsidRPr="00AD371A" w:rsidRDefault="001C5660" w:rsidP="00AD371A">
            <w:pPr>
              <w:rPr>
                <w:rFonts w:asciiTheme="majorHAnsi" w:hAnsiTheme="majorHAnsi"/>
              </w:rPr>
            </w:pPr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USB 2.0 – min.</w:t>
            </w:r>
            <w:r w:rsidR="00C603DD">
              <w:rPr>
                <w:rFonts w:asciiTheme="majorHAnsi" w:hAnsiTheme="majorHAnsi"/>
              </w:rPr>
              <w:t>4</w:t>
            </w:r>
            <w:r w:rsidRPr="00AD371A">
              <w:rPr>
                <w:rFonts w:asciiTheme="majorHAnsi" w:hAnsiTheme="majorHAnsi"/>
              </w:rPr>
              <w:t xml:space="preserve"> szt.</w:t>
            </w:r>
            <w:r w:rsidRPr="00AD371A">
              <w:rPr>
                <w:rFonts w:asciiTheme="majorHAnsi" w:hAnsiTheme="majorHAnsi"/>
              </w:rPr>
              <w:br/>
              <w:t>Wejście/wyjścia audio -  3 szt.</w:t>
            </w:r>
            <w:r w:rsidRPr="00AD371A">
              <w:rPr>
                <w:rFonts w:asciiTheme="majorHAnsi" w:hAnsiTheme="majorHAnsi"/>
              </w:rPr>
              <w:br/>
              <w:t>RJ-45 (LAN) - 1 szt.</w:t>
            </w:r>
            <w:r w:rsidRPr="00AD371A">
              <w:rPr>
                <w:rFonts w:asciiTheme="majorHAnsi" w:hAnsiTheme="majorHAnsi"/>
              </w:rPr>
              <w:br/>
              <w:t>VGA (D-</w:t>
            </w:r>
            <w:proofErr w:type="spellStart"/>
            <w:r w:rsidRPr="00AD371A">
              <w:rPr>
                <w:rFonts w:asciiTheme="majorHAnsi" w:hAnsiTheme="majorHAnsi"/>
              </w:rPr>
              <w:t>sub</w:t>
            </w:r>
            <w:proofErr w:type="spellEnd"/>
            <w:r w:rsidRPr="00AD371A">
              <w:rPr>
                <w:rFonts w:asciiTheme="majorHAnsi" w:hAnsiTheme="majorHAnsi"/>
              </w:rPr>
              <w:t>) - 1 szt.</w:t>
            </w:r>
            <w:r w:rsidRPr="00AD371A">
              <w:rPr>
                <w:rFonts w:asciiTheme="majorHAnsi" w:hAnsiTheme="majorHAnsi"/>
              </w:rPr>
              <w:br/>
              <w:t>HDMI - 1 szt.</w:t>
            </w:r>
            <w:r w:rsidRPr="00AD371A">
              <w:rPr>
                <w:rFonts w:asciiTheme="majorHAnsi" w:hAnsiTheme="majorHAnsi"/>
              </w:rPr>
              <w:br/>
              <w:t>AC-in (wejście zasilania) -1 szt.</w:t>
            </w:r>
          </w:p>
          <w:p w:rsidR="001C5660" w:rsidRPr="00AD371A" w:rsidRDefault="001C5660" w:rsidP="00AD371A">
            <w:pPr>
              <w:rPr>
                <w:rFonts w:asciiTheme="majorHAnsi" w:hAnsiTheme="majorHAnsi"/>
              </w:rPr>
            </w:pPr>
          </w:p>
        </w:tc>
      </w:tr>
      <w:tr w:rsidR="00D91E9A" w:rsidRPr="00AD371A" w:rsidTr="00D91E9A">
        <w:trPr>
          <w:trHeight w:val="737"/>
        </w:trPr>
        <w:tc>
          <w:tcPr>
            <w:tcW w:w="2972" w:type="dxa"/>
            <w:vAlign w:val="center"/>
          </w:tcPr>
          <w:p w:rsidR="00D91E9A" w:rsidRPr="00AD371A" w:rsidRDefault="00D91E9A" w:rsidP="00AD37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Obudowa</w:t>
            </w:r>
          </w:p>
        </w:tc>
        <w:tc>
          <w:tcPr>
            <w:tcW w:w="6090" w:type="dxa"/>
            <w:vAlign w:val="center"/>
          </w:tcPr>
          <w:p w:rsidR="00D91E9A" w:rsidRPr="00AD371A" w:rsidRDefault="001F0D23" w:rsidP="00AD37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Typu </w:t>
            </w:r>
            <w:proofErr w:type="spellStart"/>
            <w:r>
              <w:rPr>
                <w:rFonts w:asciiTheme="majorHAnsi" w:hAnsiTheme="majorHAnsi"/>
              </w:rPr>
              <w:t>t</w:t>
            </w:r>
            <w:r w:rsidR="00D91E9A">
              <w:rPr>
                <w:rFonts w:asciiTheme="majorHAnsi" w:hAnsiTheme="majorHAnsi"/>
              </w:rPr>
              <w:t>ower</w:t>
            </w:r>
            <w:proofErr w:type="spellEnd"/>
            <w:r w:rsidR="00D91E9A">
              <w:rPr>
                <w:rFonts w:asciiTheme="majorHAnsi" w:hAnsiTheme="majorHAnsi"/>
              </w:rPr>
              <w:t xml:space="preserve"> </w:t>
            </w:r>
          </w:p>
        </w:tc>
      </w:tr>
      <w:tr w:rsidR="00AD371A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972" w:type="dxa"/>
            <w:vAlign w:val="center"/>
          </w:tcPr>
          <w:p w:rsidR="00AD371A" w:rsidRPr="00AD371A" w:rsidRDefault="00AD371A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Gwarancja</w:t>
            </w:r>
          </w:p>
        </w:tc>
        <w:tc>
          <w:tcPr>
            <w:tcW w:w="6090" w:type="dxa"/>
            <w:vAlign w:val="center"/>
          </w:tcPr>
          <w:p w:rsidR="00AD371A" w:rsidRPr="00AD371A" w:rsidRDefault="00AD371A" w:rsidP="00AD371A">
            <w:pPr>
              <w:rPr>
                <w:rFonts w:asciiTheme="majorHAnsi" w:hAnsiTheme="majorHAnsi"/>
              </w:rPr>
            </w:pPr>
          </w:p>
          <w:p w:rsidR="00AD371A" w:rsidRPr="00AD371A" w:rsidRDefault="001F0D23" w:rsidP="00AD37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C603DD">
              <w:rPr>
                <w:rFonts w:asciiTheme="majorHAnsi" w:hAnsiTheme="majorHAnsi"/>
              </w:rPr>
              <w:t xml:space="preserve">in. </w:t>
            </w:r>
            <w:r w:rsidR="00AD371A" w:rsidRPr="00AD371A">
              <w:rPr>
                <w:rFonts w:asciiTheme="majorHAnsi" w:hAnsiTheme="majorHAnsi"/>
              </w:rPr>
              <w:t>36 miesięcy</w:t>
            </w:r>
            <w:r w:rsidR="00C603D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(producenta)</w:t>
            </w:r>
          </w:p>
          <w:p w:rsidR="00AD371A" w:rsidRPr="00AD371A" w:rsidRDefault="00AD371A" w:rsidP="00AD371A">
            <w:pPr>
              <w:rPr>
                <w:rFonts w:asciiTheme="majorHAnsi" w:hAnsiTheme="majorHAnsi"/>
              </w:rPr>
            </w:pPr>
          </w:p>
        </w:tc>
      </w:tr>
    </w:tbl>
    <w:p w:rsidR="000E7C02" w:rsidRPr="00AD371A" w:rsidRDefault="000E7C02" w:rsidP="00AD371A">
      <w:pPr>
        <w:rPr>
          <w:rFonts w:asciiTheme="majorHAnsi" w:hAnsiTheme="majorHAnsi"/>
        </w:rPr>
      </w:pPr>
    </w:p>
    <w:p w:rsidR="001C5660" w:rsidRPr="00AD371A" w:rsidRDefault="001C5660" w:rsidP="00D91E9A">
      <w:pPr>
        <w:pStyle w:val="Tytu"/>
        <w:jc w:val="left"/>
      </w:pPr>
      <w:r w:rsidRPr="00AD371A">
        <w:lastRenderedPageBreak/>
        <w:t xml:space="preserve">Monitory </w:t>
      </w:r>
      <w:r w:rsidR="00AD371A" w:rsidRPr="00AD371A">
        <w:t xml:space="preserve">– 11 szt. 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4106"/>
        <w:gridCol w:w="4956"/>
      </w:tblGrid>
      <w:tr w:rsidR="00463A88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106" w:type="dxa"/>
            <w:vAlign w:val="center"/>
          </w:tcPr>
          <w:p w:rsidR="009A45FD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Przekątna ekranu</w:t>
            </w:r>
          </w:p>
        </w:tc>
        <w:tc>
          <w:tcPr>
            <w:tcW w:w="495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Min. 23,5”</w:t>
            </w:r>
          </w:p>
        </w:tc>
      </w:tr>
      <w:tr w:rsidR="00463A88" w:rsidRPr="00AD371A" w:rsidTr="00D91E9A">
        <w:trPr>
          <w:trHeight w:val="397"/>
        </w:trPr>
        <w:tc>
          <w:tcPr>
            <w:tcW w:w="4106" w:type="dxa"/>
            <w:vAlign w:val="center"/>
          </w:tcPr>
          <w:p w:rsidR="009A45FD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Powłoka matrycy</w:t>
            </w:r>
          </w:p>
        </w:tc>
        <w:tc>
          <w:tcPr>
            <w:tcW w:w="495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Matowa</w:t>
            </w:r>
          </w:p>
        </w:tc>
      </w:tr>
      <w:tr w:rsidR="00463A88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106" w:type="dxa"/>
            <w:vAlign w:val="center"/>
          </w:tcPr>
          <w:p w:rsidR="009A45FD" w:rsidRPr="00AD371A" w:rsidRDefault="009A45FD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Rozdzielczość ekranu</w:t>
            </w:r>
          </w:p>
        </w:tc>
        <w:tc>
          <w:tcPr>
            <w:tcW w:w="4956" w:type="dxa"/>
            <w:vAlign w:val="center"/>
          </w:tcPr>
          <w:p w:rsidR="009A45FD" w:rsidRPr="00AD371A" w:rsidRDefault="009A45FD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Min. 1920 x 1080 ( </w:t>
            </w:r>
            <w:proofErr w:type="spellStart"/>
            <w:r w:rsidRPr="00AD371A">
              <w:rPr>
                <w:rFonts w:asciiTheme="majorHAnsi" w:hAnsiTheme="majorHAnsi"/>
              </w:rPr>
              <w:t>FullHD</w:t>
            </w:r>
            <w:proofErr w:type="spellEnd"/>
            <w:r w:rsidRPr="00AD371A">
              <w:rPr>
                <w:rFonts w:asciiTheme="majorHAnsi" w:hAnsiTheme="majorHAnsi"/>
              </w:rPr>
              <w:t xml:space="preserve"> )</w:t>
            </w:r>
          </w:p>
        </w:tc>
      </w:tr>
      <w:tr w:rsidR="00463A88" w:rsidRPr="00AD371A" w:rsidTr="00D91E9A">
        <w:trPr>
          <w:trHeight w:val="397"/>
        </w:trPr>
        <w:tc>
          <w:tcPr>
            <w:tcW w:w="4106" w:type="dxa"/>
            <w:vAlign w:val="center"/>
          </w:tcPr>
          <w:p w:rsidR="009A45FD" w:rsidRPr="00AD371A" w:rsidRDefault="00463A88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Rodzaj matrycy</w:t>
            </w:r>
          </w:p>
        </w:tc>
        <w:tc>
          <w:tcPr>
            <w:tcW w:w="495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LED, PLS</w:t>
            </w:r>
          </w:p>
        </w:tc>
      </w:tr>
      <w:tr w:rsidR="00463A88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106" w:type="dxa"/>
            <w:vAlign w:val="center"/>
          </w:tcPr>
          <w:p w:rsidR="009A45FD" w:rsidRPr="00AD371A" w:rsidRDefault="00463A88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Częstotliwość odświeżania obrazu</w:t>
            </w:r>
          </w:p>
        </w:tc>
        <w:tc>
          <w:tcPr>
            <w:tcW w:w="495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60 </w:t>
            </w:r>
            <w:proofErr w:type="spellStart"/>
            <w:r w:rsidRPr="00AD371A">
              <w:rPr>
                <w:rFonts w:asciiTheme="majorHAnsi" w:hAnsiTheme="majorHAnsi"/>
              </w:rPr>
              <w:t>Hz</w:t>
            </w:r>
            <w:proofErr w:type="spellEnd"/>
          </w:p>
        </w:tc>
      </w:tr>
      <w:tr w:rsidR="00463A88" w:rsidRPr="00AD371A" w:rsidTr="00D91E9A">
        <w:trPr>
          <w:trHeight w:val="397"/>
        </w:trPr>
        <w:tc>
          <w:tcPr>
            <w:tcW w:w="4106" w:type="dxa"/>
            <w:vAlign w:val="center"/>
          </w:tcPr>
          <w:p w:rsidR="009A45FD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Czas reakcji</w:t>
            </w:r>
          </w:p>
        </w:tc>
        <w:tc>
          <w:tcPr>
            <w:tcW w:w="495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4ms </w:t>
            </w:r>
            <w:r w:rsidR="001F0D23">
              <w:rPr>
                <w:rFonts w:asciiTheme="majorHAnsi" w:hAnsiTheme="majorHAnsi"/>
              </w:rPr>
              <w:t>lub mniej</w:t>
            </w:r>
          </w:p>
        </w:tc>
      </w:tr>
      <w:tr w:rsidR="00463A88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106" w:type="dxa"/>
            <w:vAlign w:val="center"/>
          </w:tcPr>
          <w:p w:rsidR="009A45FD" w:rsidRPr="00AD371A" w:rsidRDefault="009A45FD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J</w:t>
            </w:r>
            <w:r w:rsidR="00463A88" w:rsidRPr="00AD371A">
              <w:rPr>
                <w:rFonts w:asciiTheme="majorHAnsi" w:hAnsiTheme="majorHAnsi"/>
              </w:rPr>
              <w:t>asność</w:t>
            </w:r>
          </w:p>
        </w:tc>
        <w:tc>
          <w:tcPr>
            <w:tcW w:w="4956" w:type="dxa"/>
            <w:vAlign w:val="center"/>
          </w:tcPr>
          <w:p w:rsidR="00463A88" w:rsidRPr="00AD371A" w:rsidRDefault="001F0D23" w:rsidP="00AD37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Min. </w:t>
            </w:r>
            <w:r w:rsidR="00463A88" w:rsidRPr="00AD371A">
              <w:rPr>
                <w:rFonts w:asciiTheme="majorHAnsi" w:hAnsiTheme="majorHAnsi"/>
              </w:rPr>
              <w:t>250 cd/m2</w:t>
            </w:r>
          </w:p>
        </w:tc>
      </w:tr>
      <w:tr w:rsidR="00463A88" w:rsidRPr="00AD371A" w:rsidTr="00D91E9A">
        <w:trPr>
          <w:trHeight w:val="397"/>
        </w:trPr>
        <w:tc>
          <w:tcPr>
            <w:tcW w:w="4106" w:type="dxa"/>
            <w:vAlign w:val="center"/>
          </w:tcPr>
          <w:p w:rsidR="009A45FD" w:rsidRPr="00AD371A" w:rsidRDefault="00463A88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Liczba wyświetlanych kolorów</w:t>
            </w:r>
          </w:p>
        </w:tc>
        <w:tc>
          <w:tcPr>
            <w:tcW w:w="495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Min. 16,7 mln</w:t>
            </w:r>
          </w:p>
        </w:tc>
      </w:tr>
      <w:tr w:rsidR="00463A88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10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Rodzaje wejść/wyjść</w:t>
            </w:r>
          </w:p>
        </w:tc>
        <w:tc>
          <w:tcPr>
            <w:tcW w:w="495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VGA (D-</w:t>
            </w:r>
            <w:proofErr w:type="spellStart"/>
            <w:r w:rsidRPr="00AD371A">
              <w:rPr>
                <w:rFonts w:asciiTheme="majorHAnsi" w:hAnsiTheme="majorHAnsi"/>
              </w:rPr>
              <w:t>sub</w:t>
            </w:r>
            <w:proofErr w:type="spellEnd"/>
            <w:r w:rsidRPr="00AD371A">
              <w:rPr>
                <w:rFonts w:asciiTheme="majorHAnsi" w:hAnsiTheme="majorHAnsi"/>
              </w:rPr>
              <w:t xml:space="preserve">) – 1szt. </w:t>
            </w:r>
          </w:p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HDMI -1szt</w:t>
            </w:r>
          </w:p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DC-in ( wejście zasilania) – 1szt. </w:t>
            </w:r>
          </w:p>
        </w:tc>
      </w:tr>
      <w:tr w:rsidR="00463A88" w:rsidRPr="00AD371A" w:rsidTr="00D91E9A">
        <w:trPr>
          <w:trHeight w:val="397"/>
        </w:trPr>
        <w:tc>
          <w:tcPr>
            <w:tcW w:w="410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Dołączone akcesoria</w:t>
            </w:r>
          </w:p>
        </w:tc>
        <w:tc>
          <w:tcPr>
            <w:tcW w:w="4956" w:type="dxa"/>
            <w:vAlign w:val="center"/>
          </w:tcPr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Kabel HDMI</w:t>
            </w:r>
          </w:p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Kabel D-</w:t>
            </w:r>
            <w:proofErr w:type="spellStart"/>
            <w:r w:rsidRPr="00AD371A">
              <w:rPr>
                <w:rFonts w:asciiTheme="majorHAnsi" w:hAnsiTheme="majorHAnsi"/>
              </w:rPr>
              <w:t>sub</w:t>
            </w:r>
            <w:proofErr w:type="spellEnd"/>
          </w:p>
          <w:p w:rsidR="00463A88" w:rsidRPr="00AD371A" w:rsidRDefault="00463A88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Kabel Zasilający / Zasilacz</w:t>
            </w:r>
          </w:p>
        </w:tc>
      </w:tr>
      <w:tr w:rsidR="00463A88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tcW w:w="4106" w:type="dxa"/>
            <w:vAlign w:val="center"/>
          </w:tcPr>
          <w:p w:rsidR="00463A88" w:rsidRPr="00AD371A" w:rsidRDefault="00463A88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Gwarancja </w:t>
            </w:r>
          </w:p>
        </w:tc>
        <w:tc>
          <w:tcPr>
            <w:tcW w:w="4956" w:type="dxa"/>
            <w:vAlign w:val="center"/>
          </w:tcPr>
          <w:p w:rsidR="00463A88" w:rsidRPr="00AD371A" w:rsidRDefault="001F0D23" w:rsidP="00AD37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Min.</w:t>
            </w:r>
            <w:r w:rsidR="00463A88" w:rsidRPr="00AD371A">
              <w:rPr>
                <w:rFonts w:asciiTheme="majorHAnsi" w:hAnsiTheme="majorHAnsi"/>
              </w:rPr>
              <w:t xml:space="preserve">24 miesiące (producenta) </w:t>
            </w:r>
          </w:p>
        </w:tc>
      </w:tr>
    </w:tbl>
    <w:p w:rsidR="001C5660" w:rsidRPr="00AD371A" w:rsidRDefault="001C5660" w:rsidP="00AD371A">
      <w:pPr>
        <w:rPr>
          <w:rFonts w:asciiTheme="majorHAnsi" w:hAnsiTheme="majorHAnsi"/>
        </w:rPr>
      </w:pPr>
    </w:p>
    <w:p w:rsidR="00AD371A" w:rsidRPr="00AD371A" w:rsidRDefault="009A45FD" w:rsidP="00D91E9A">
      <w:pPr>
        <w:pStyle w:val="Tytu"/>
        <w:jc w:val="left"/>
      </w:pPr>
      <w:r w:rsidRPr="00AD371A">
        <w:t xml:space="preserve">Zasilacze UPS </w:t>
      </w:r>
      <w:r w:rsidR="00AD371A" w:rsidRPr="00AD371A">
        <w:t xml:space="preserve">– 11 szt. 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3681"/>
        <w:gridCol w:w="5381"/>
      </w:tblGrid>
      <w:tr w:rsidR="009A45FD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:rsidR="00262219" w:rsidRPr="00AD371A" w:rsidRDefault="009A45FD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Topologia </w:t>
            </w:r>
          </w:p>
        </w:tc>
        <w:tc>
          <w:tcPr>
            <w:tcW w:w="5381" w:type="dxa"/>
            <w:vAlign w:val="center"/>
          </w:tcPr>
          <w:p w:rsidR="009A45FD" w:rsidRPr="00AD371A" w:rsidRDefault="009A45FD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Line-</w:t>
            </w:r>
            <w:proofErr w:type="spellStart"/>
            <w:r w:rsidRPr="00AD371A">
              <w:rPr>
                <w:rFonts w:asciiTheme="majorHAnsi" w:hAnsiTheme="majorHAnsi"/>
              </w:rPr>
              <w:t>interactive</w:t>
            </w:r>
            <w:proofErr w:type="spellEnd"/>
          </w:p>
        </w:tc>
      </w:tr>
      <w:tr w:rsidR="009A45FD" w:rsidRPr="00AD371A" w:rsidTr="00D91E9A">
        <w:trPr>
          <w:trHeight w:val="454"/>
        </w:trPr>
        <w:tc>
          <w:tcPr>
            <w:tcW w:w="3681" w:type="dxa"/>
            <w:vAlign w:val="center"/>
          </w:tcPr>
          <w:p w:rsidR="00262219" w:rsidRPr="00AD371A" w:rsidRDefault="009A45FD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Moc pozorna</w:t>
            </w:r>
          </w:p>
        </w:tc>
        <w:tc>
          <w:tcPr>
            <w:tcW w:w="5381" w:type="dxa"/>
            <w:vAlign w:val="center"/>
          </w:tcPr>
          <w:p w:rsidR="009A45FD" w:rsidRPr="00AD371A" w:rsidRDefault="009A45FD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Min. 700 VA</w:t>
            </w:r>
          </w:p>
        </w:tc>
      </w:tr>
      <w:tr w:rsidR="009A45FD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:rsidR="00262219" w:rsidRPr="00AD371A" w:rsidRDefault="009A45FD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Moc skuteczna</w:t>
            </w:r>
          </w:p>
        </w:tc>
        <w:tc>
          <w:tcPr>
            <w:tcW w:w="5381" w:type="dxa"/>
            <w:vAlign w:val="center"/>
          </w:tcPr>
          <w:p w:rsidR="009A45FD" w:rsidRPr="00AD371A" w:rsidRDefault="009A45FD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Min. 390 W</w:t>
            </w:r>
          </w:p>
        </w:tc>
      </w:tr>
      <w:tr w:rsidR="009A45FD" w:rsidRPr="00AD371A" w:rsidTr="00D91E9A">
        <w:trPr>
          <w:trHeight w:val="454"/>
        </w:trPr>
        <w:tc>
          <w:tcPr>
            <w:tcW w:w="3681" w:type="dxa"/>
            <w:vAlign w:val="center"/>
          </w:tcPr>
          <w:p w:rsidR="00262219" w:rsidRPr="00AD371A" w:rsidRDefault="009A45FD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Napięcie wejściowe </w:t>
            </w:r>
          </w:p>
        </w:tc>
        <w:tc>
          <w:tcPr>
            <w:tcW w:w="5381" w:type="dxa"/>
            <w:vAlign w:val="center"/>
          </w:tcPr>
          <w:p w:rsidR="009A45FD" w:rsidRPr="00AD371A" w:rsidRDefault="00CC15C3" w:rsidP="00CC15C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230</w:t>
            </w:r>
            <w:r w:rsidR="00F71945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V </w:t>
            </w:r>
            <w:r w:rsidR="00161498">
              <w:rPr>
                <w:rFonts w:asciiTheme="majorHAnsi" w:hAnsiTheme="majorHAnsi"/>
              </w:rPr>
              <w:t xml:space="preserve">wg normy obowiązującej w Polsce </w:t>
            </w:r>
          </w:p>
        </w:tc>
      </w:tr>
      <w:tr w:rsidR="009A45FD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:rsidR="00262219" w:rsidRPr="00AD371A" w:rsidRDefault="00262219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Gniazda wyjściowe </w:t>
            </w:r>
          </w:p>
        </w:tc>
        <w:tc>
          <w:tcPr>
            <w:tcW w:w="5381" w:type="dxa"/>
            <w:vAlign w:val="center"/>
          </w:tcPr>
          <w:p w:rsidR="009A45FD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230 V EU – min. 3 szt.</w:t>
            </w:r>
          </w:p>
        </w:tc>
      </w:tr>
      <w:tr w:rsidR="009A45FD" w:rsidRPr="00AD371A" w:rsidTr="00D91E9A">
        <w:trPr>
          <w:trHeight w:val="454"/>
        </w:trPr>
        <w:tc>
          <w:tcPr>
            <w:tcW w:w="3681" w:type="dxa"/>
            <w:vAlign w:val="center"/>
          </w:tcPr>
          <w:p w:rsidR="00262219" w:rsidRPr="00AD371A" w:rsidRDefault="00262219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Czas podtrzymania </w:t>
            </w:r>
          </w:p>
        </w:tc>
        <w:tc>
          <w:tcPr>
            <w:tcW w:w="5381" w:type="dxa"/>
            <w:vAlign w:val="center"/>
          </w:tcPr>
          <w:p w:rsidR="009A45FD" w:rsidRPr="00AD371A" w:rsidRDefault="00397B84" w:rsidP="00AD37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</w:t>
            </w:r>
            <w:r w:rsidR="00262219" w:rsidRPr="00AD371A">
              <w:rPr>
                <w:rFonts w:asciiTheme="majorHAnsi" w:hAnsiTheme="majorHAnsi"/>
              </w:rPr>
              <w:t xml:space="preserve">in. 9 min </w:t>
            </w:r>
          </w:p>
        </w:tc>
      </w:tr>
      <w:tr w:rsidR="00262219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:rsidR="00262219" w:rsidRPr="00AD371A" w:rsidRDefault="00262219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Czas ładowania</w:t>
            </w:r>
          </w:p>
        </w:tc>
        <w:tc>
          <w:tcPr>
            <w:tcW w:w="5381" w:type="dxa"/>
            <w:vAlign w:val="center"/>
          </w:tcPr>
          <w:p w:rsidR="00262219" w:rsidRPr="00AD371A" w:rsidRDefault="00397B84" w:rsidP="00AD37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</w:t>
            </w:r>
            <w:r w:rsidR="001F0D23">
              <w:rPr>
                <w:rFonts w:asciiTheme="majorHAnsi" w:hAnsiTheme="majorHAnsi"/>
              </w:rPr>
              <w:t xml:space="preserve">k. </w:t>
            </w:r>
            <w:r>
              <w:rPr>
                <w:rFonts w:asciiTheme="majorHAnsi" w:hAnsiTheme="majorHAnsi"/>
              </w:rPr>
              <w:t>6 h</w:t>
            </w:r>
          </w:p>
        </w:tc>
      </w:tr>
      <w:tr w:rsidR="009A45FD" w:rsidRPr="00AD371A" w:rsidTr="00D91E9A">
        <w:trPr>
          <w:trHeight w:val="454"/>
        </w:trPr>
        <w:tc>
          <w:tcPr>
            <w:tcW w:w="3681" w:type="dxa"/>
            <w:vAlign w:val="center"/>
          </w:tcPr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Czas podtrzymania dla obciążenia 100%</w:t>
            </w:r>
          </w:p>
        </w:tc>
        <w:tc>
          <w:tcPr>
            <w:tcW w:w="5381" w:type="dxa"/>
            <w:vAlign w:val="center"/>
          </w:tcPr>
          <w:p w:rsidR="009A45FD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Min. 1 min</w:t>
            </w:r>
          </w:p>
        </w:tc>
      </w:tr>
      <w:tr w:rsidR="00262219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:rsidR="00262219" w:rsidRPr="00AD371A" w:rsidRDefault="00262219" w:rsidP="00D91E9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Interfejs komunikacyjny</w:t>
            </w:r>
          </w:p>
        </w:tc>
        <w:tc>
          <w:tcPr>
            <w:tcW w:w="5381" w:type="dxa"/>
            <w:vAlign w:val="center"/>
          </w:tcPr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USB</w:t>
            </w:r>
          </w:p>
        </w:tc>
      </w:tr>
      <w:tr w:rsidR="00262219" w:rsidRPr="00AD371A" w:rsidTr="00D91E9A">
        <w:trPr>
          <w:trHeight w:val="454"/>
        </w:trPr>
        <w:tc>
          <w:tcPr>
            <w:tcW w:w="3681" w:type="dxa"/>
            <w:vAlign w:val="center"/>
          </w:tcPr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Zabezpieczenia</w:t>
            </w:r>
          </w:p>
        </w:tc>
        <w:tc>
          <w:tcPr>
            <w:tcW w:w="5381" w:type="dxa"/>
            <w:vAlign w:val="center"/>
          </w:tcPr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Przeciwzwarciowe</w:t>
            </w:r>
          </w:p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Przeciążeniowe</w:t>
            </w:r>
          </w:p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Przeciwprzepięciowe</w:t>
            </w:r>
          </w:p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Zabezpieczenie przed rozładowaniem</w:t>
            </w:r>
          </w:p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Zabezpieczenie przez przeładowaniem</w:t>
            </w:r>
          </w:p>
        </w:tc>
      </w:tr>
      <w:tr w:rsidR="00262219" w:rsidRPr="00AD371A" w:rsidTr="00D91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681" w:type="dxa"/>
            <w:vAlign w:val="center"/>
          </w:tcPr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Obudowa typu </w:t>
            </w:r>
          </w:p>
        </w:tc>
        <w:tc>
          <w:tcPr>
            <w:tcW w:w="5381" w:type="dxa"/>
            <w:vAlign w:val="center"/>
          </w:tcPr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>Tower</w:t>
            </w:r>
          </w:p>
        </w:tc>
      </w:tr>
      <w:tr w:rsidR="00262219" w:rsidRPr="00AD371A" w:rsidTr="00D91E9A">
        <w:trPr>
          <w:trHeight w:val="454"/>
        </w:trPr>
        <w:tc>
          <w:tcPr>
            <w:tcW w:w="3681" w:type="dxa"/>
            <w:vAlign w:val="center"/>
          </w:tcPr>
          <w:p w:rsidR="00262219" w:rsidRPr="00AD371A" w:rsidRDefault="00262219" w:rsidP="00AD371A">
            <w:pPr>
              <w:rPr>
                <w:rFonts w:asciiTheme="majorHAnsi" w:hAnsiTheme="majorHAnsi"/>
              </w:rPr>
            </w:pPr>
            <w:r w:rsidRPr="00AD371A">
              <w:rPr>
                <w:rFonts w:asciiTheme="majorHAnsi" w:hAnsiTheme="majorHAnsi"/>
              </w:rPr>
              <w:t xml:space="preserve">Gwarancja </w:t>
            </w:r>
          </w:p>
        </w:tc>
        <w:tc>
          <w:tcPr>
            <w:tcW w:w="5381" w:type="dxa"/>
            <w:vAlign w:val="center"/>
          </w:tcPr>
          <w:p w:rsidR="00262219" w:rsidRPr="00AD371A" w:rsidRDefault="00397B84" w:rsidP="00AD371A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Min. </w:t>
            </w:r>
            <w:r w:rsidR="00262219" w:rsidRPr="00AD371A">
              <w:rPr>
                <w:rFonts w:asciiTheme="majorHAnsi" w:hAnsiTheme="majorHAnsi"/>
              </w:rPr>
              <w:t xml:space="preserve">24 miesiące (producenta) </w:t>
            </w:r>
          </w:p>
        </w:tc>
      </w:tr>
    </w:tbl>
    <w:p w:rsidR="003C3648" w:rsidRPr="003C3648" w:rsidRDefault="003C3648" w:rsidP="003C3648"/>
    <w:p w:rsidR="00AD371A" w:rsidRDefault="00D72653" w:rsidP="00D91E9A">
      <w:pPr>
        <w:pStyle w:val="Tytu"/>
        <w:jc w:val="left"/>
      </w:pPr>
      <w:r>
        <w:t>Klawiatury</w:t>
      </w:r>
      <w:r w:rsidR="00D91E9A">
        <w:t xml:space="preserve"> - </w:t>
      </w:r>
      <w:r>
        <w:t>10szt.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3539"/>
        <w:gridCol w:w="5523"/>
      </w:tblGrid>
      <w:tr w:rsidR="00D72653" w:rsidRPr="001E0333" w:rsidTr="001E0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539" w:type="dxa"/>
            <w:vAlign w:val="center"/>
          </w:tcPr>
          <w:p w:rsidR="00D72653" w:rsidRPr="001E0333" w:rsidRDefault="00D72653" w:rsidP="001E0333">
            <w:r w:rsidRPr="001E0333">
              <w:t>Typ klawiatury:</w:t>
            </w:r>
          </w:p>
        </w:tc>
        <w:tc>
          <w:tcPr>
            <w:tcW w:w="5523" w:type="dxa"/>
            <w:vAlign w:val="center"/>
          </w:tcPr>
          <w:p w:rsidR="00D72653" w:rsidRPr="001E0333" w:rsidRDefault="00D72653" w:rsidP="001E0333">
            <w:r w:rsidRPr="001E0333">
              <w:t>tradycyjna</w:t>
            </w:r>
          </w:p>
        </w:tc>
      </w:tr>
      <w:tr w:rsidR="00D72653" w:rsidRPr="001E0333" w:rsidTr="001E0333">
        <w:trPr>
          <w:trHeight w:val="510"/>
        </w:trPr>
        <w:tc>
          <w:tcPr>
            <w:tcW w:w="3539" w:type="dxa"/>
            <w:vAlign w:val="center"/>
          </w:tcPr>
          <w:p w:rsidR="00D72653" w:rsidRPr="001E0333" w:rsidRDefault="00D72653" w:rsidP="001E0333">
            <w:r w:rsidRPr="001E0333">
              <w:t>Typ klawiszy:</w:t>
            </w:r>
          </w:p>
        </w:tc>
        <w:tc>
          <w:tcPr>
            <w:tcW w:w="5523" w:type="dxa"/>
            <w:vAlign w:val="center"/>
          </w:tcPr>
          <w:p w:rsidR="00D72653" w:rsidRPr="001E0333" w:rsidRDefault="00D72653" w:rsidP="001E0333">
            <w:r w:rsidRPr="001E0333">
              <w:t>membranowe</w:t>
            </w:r>
          </w:p>
        </w:tc>
      </w:tr>
      <w:tr w:rsidR="00D72653" w:rsidRPr="001E0333" w:rsidTr="001E0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539" w:type="dxa"/>
            <w:vAlign w:val="center"/>
          </w:tcPr>
          <w:p w:rsidR="00D72653" w:rsidRPr="001E0333" w:rsidRDefault="00D72653" w:rsidP="001E0333">
            <w:r w:rsidRPr="001E0333">
              <w:t>Profil klawiszy:</w:t>
            </w:r>
          </w:p>
        </w:tc>
        <w:tc>
          <w:tcPr>
            <w:tcW w:w="5523" w:type="dxa"/>
            <w:vAlign w:val="center"/>
          </w:tcPr>
          <w:p w:rsidR="00D72653" w:rsidRPr="001E0333" w:rsidRDefault="00D72653" w:rsidP="001E0333">
            <w:r w:rsidRPr="001E0333">
              <w:t>niski</w:t>
            </w:r>
          </w:p>
        </w:tc>
      </w:tr>
      <w:tr w:rsidR="00D72653" w:rsidRPr="001E0333" w:rsidTr="001E0333">
        <w:trPr>
          <w:trHeight w:val="510"/>
        </w:trPr>
        <w:tc>
          <w:tcPr>
            <w:tcW w:w="3539" w:type="dxa"/>
            <w:vAlign w:val="center"/>
          </w:tcPr>
          <w:p w:rsidR="00D72653" w:rsidRPr="001E0333" w:rsidRDefault="00D72653" w:rsidP="001E0333">
            <w:r w:rsidRPr="001E0333">
              <w:t>Typ komunikacji:</w:t>
            </w:r>
          </w:p>
        </w:tc>
        <w:tc>
          <w:tcPr>
            <w:tcW w:w="5523" w:type="dxa"/>
            <w:vAlign w:val="center"/>
          </w:tcPr>
          <w:p w:rsidR="00D72653" w:rsidRPr="001E0333" w:rsidRDefault="00D72653" w:rsidP="001E0333">
            <w:r w:rsidRPr="001E0333">
              <w:t>Przewodowy, USB 2.0</w:t>
            </w:r>
          </w:p>
        </w:tc>
      </w:tr>
      <w:tr w:rsidR="00D72653" w:rsidRPr="001E0333" w:rsidTr="001E0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539" w:type="dxa"/>
            <w:vAlign w:val="center"/>
          </w:tcPr>
          <w:p w:rsidR="00D72653" w:rsidRPr="001E0333" w:rsidRDefault="00D72653" w:rsidP="001E0333">
            <w:r w:rsidRPr="001E0333">
              <w:t>Zastosowane technologie</w:t>
            </w:r>
          </w:p>
        </w:tc>
        <w:tc>
          <w:tcPr>
            <w:tcW w:w="5523" w:type="dxa"/>
            <w:vAlign w:val="center"/>
          </w:tcPr>
          <w:p w:rsidR="00D72653" w:rsidRPr="001E0333" w:rsidRDefault="00D72653" w:rsidP="001E0333">
            <w:r w:rsidRPr="001E0333">
              <w:t>Plug &amp; Play</w:t>
            </w:r>
          </w:p>
        </w:tc>
      </w:tr>
      <w:tr w:rsidR="001E0333" w:rsidRPr="001E0333" w:rsidTr="001E0333">
        <w:trPr>
          <w:trHeight w:val="510"/>
        </w:trPr>
        <w:tc>
          <w:tcPr>
            <w:tcW w:w="3539" w:type="dxa"/>
            <w:vAlign w:val="center"/>
          </w:tcPr>
          <w:p w:rsidR="001E0333" w:rsidRPr="001E0333" w:rsidRDefault="001E0333" w:rsidP="001E0333">
            <w:r w:rsidRPr="001E0333">
              <w:t>Układ klawiatury</w:t>
            </w:r>
          </w:p>
        </w:tc>
        <w:tc>
          <w:tcPr>
            <w:tcW w:w="5523" w:type="dxa"/>
            <w:vAlign w:val="center"/>
          </w:tcPr>
          <w:p w:rsidR="001E0333" w:rsidRPr="001E0333" w:rsidRDefault="001E0333" w:rsidP="001E0333">
            <w:r w:rsidRPr="001E0333">
              <w:t>standardowy QWERTY US International (polski)</w:t>
            </w:r>
          </w:p>
        </w:tc>
      </w:tr>
      <w:tr w:rsidR="00D72653" w:rsidRPr="001E0333" w:rsidTr="001E0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3539" w:type="dxa"/>
            <w:vAlign w:val="center"/>
          </w:tcPr>
          <w:p w:rsidR="00D72653" w:rsidRPr="001E0333" w:rsidRDefault="00D72653" w:rsidP="001E0333">
            <w:r w:rsidRPr="001E0333">
              <w:t>Kolor</w:t>
            </w:r>
          </w:p>
        </w:tc>
        <w:tc>
          <w:tcPr>
            <w:tcW w:w="5523" w:type="dxa"/>
            <w:vAlign w:val="center"/>
          </w:tcPr>
          <w:p w:rsidR="00D72653" w:rsidRPr="001E0333" w:rsidRDefault="00D72653" w:rsidP="001E0333">
            <w:r w:rsidRPr="001E0333">
              <w:t>Czarna</w:t>
            </w:r>
          </w:p>
        </w:tc>
      </w:tr>
      <w:tr w:rsidR="00D72653" w:rsidRPr="001E0333" w:rsidTr="001E0333">
        <w:trPr>
          <w:trHeight w:val="510"/>
        </w:trPr>
        <w:tc>
          <w:tcPr>
            <w:tcW w:w="3539" w:type="dxa"/>
            <w:vAlign w:val="center"/>
          </w:tcPr>
          <w:p w:rsidR="00D72653" w:rsidRPr="001E0333" w:rsidRDefault="00D72653" w:rsidP="001E0333">
            <w:r w:rsidRPr="001E0333">
              <w:t>Gwarancja</w:t>
            </w:r>
          </w:p>
        </w:tc>
        <w:tc>
          <w:tcPr>
            <w:tcW w:w="5523" w:type="dxa"/>
            <w:vAlign w:val="center"/>
          </w:tcPr>
          <w:p w:rsidR="00D72653" w:rsidRPr="001E0333" w:rsidRDefault="001E3B39" w:rsidP="001E0333">
            <w:r>
              <w:t>min.</w:t>
            </w:r>
            <w:r w:rsidR="00C117B9">
              <w:t xml:space="preserve"> 24 miesiące</w:t>
            </w:r>
          </w:p>
        </w:tc>
      </w:tr>
    </w:tbl>
    <w:p w:rsidR="008F061F" w:rsidRPr="001E3B39" w:rsidRDefault="008F061F" w:rsidP="00AD371A">
      <w:pPr>
        <w:rPr>
          <w:rFonts w:asciiTheme="majorHAnsi" w:hAnsiTheme="majorHAnsi"/>
        </w:rPr>
      </w:pPr>
    </w:p>
    <w:p w:rsidR="00F65DF5" w:rsidRPr="00F65DF5" w:rsidRDefault="001A7074" w:rsidP="00F65DF5">
      <w:pPr>
        <w:pStyle w:val="Tytu"/>
        <w:jc w:val="left"/>
      </w:pPr>
      <w:r>
        <w:t>Pozostałe</w:t>
      </w:r>
      <w:r w:rsidR="00F65DF5">
        <w:t xml:space="preserve"> wymagania</w:t>
      </w:r>
    </w:p>
    <w:tbl>
      <w:tblPr>
        <w:tblStyle w:val="PlainTable1"/>
        <w:tblW w:w="0" w:type="auto"/>
        <w:tblLook w:val="0400" w:firstRow="0" w:lastRow="0" w:firstColumn="0" w:lastColumn="0" w:noHBand="0" w:noVBand="1"/>
      </w:tblPr>
      <w:tblGrid>
        <w:gridCol w:w="2972"/>
        <w:gridCol w:w="6090"/>
      </w:tblGrid>
      <w:tr w:rsidR="008F061F" w:rsidRPr="00AD371A" w:rsidTr="00447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7"/>
        </w:trPr>
        <w:tc>
          <w:tcPr>
            <w:tcW w:w="2972" w:type="dxa"/>
            <w:vAlign w:val="center"/>
          </w:tcPr>
          <w:p w:rsidR="008F061F" w:rsidRPr="00AD371A" w:rsidRDefault="008F061F" w:rsidP="004470F6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Deklaracja zgodności CE</w:t>
            </w:r>
          </w:p>
        </w:tc>
        <w:tc>
          <w:tcPr>
            <w:tcW w:w="6090" w:type="dxa"/>
            <w:vAlign w:val="center"/>
          </w:tcPr>
          <w:p w:rsidR="008F061F" w:rsidRDefault="00F53916" w:rsidP="004470F6">
            <w:r>
              <w:t>Zaoferowany</w:t>
            </w:r>
            <w:r w:rsidR="008F061F">
              <w:t xml:space="preserve"> </w:t>
            </w:r>
            <w:r w:rsidR="008F061F" w:rsidRPr="00E25EAD">
              <w:t xml:space="preserve">sprzęt pod względem bezpieczeństwa użytkowania i kompatybilności elektromagnetycznej </w:t>
            </w:r>
            <w:r w:rsidR="008F061F">
              <w:t>musi:</w:t>
            </w:r>
          </w:p>
          <w:p w:rsidR="008F061F" w:rsidRDefault="008F061F" w:rsidP="004470F6">
            <w:r>
              <w:t xml:space="preserve">- </w:t>
            </w:r>
            <w:r w:rsidRPr="00E25EAD">
              <w:t>spełnia</w:t>
            </w:r>
            <w:r>
              <w:t>ć</w:t>
            </w:r>
            <w:r w:rsidRPr="00E25EAD">
              <w:t xml:space="preserve"> wymagania zasadnicze zawarte w Dyrektywach Rady Europy i krajo</w:t>
            </w:r>
            <w:r>
              <w:t>wych regulacjach prawnych,</w:t>
            </w:r>
          </w:p>
          <w:p w:rsidR="008F061F" w:rsidRDefault="008F061F" w:rsidP="004470F6">
            <w:r>
              <w:t>- być oznaczony znakiem CE,</w:t>
            </w:r>
          </w:p>
          <w:p w:rsidR="008F061F" w:rsidRDefault="008F061F" w:rsidP="004470F6">
            <w:r>
              <w:t xml:space="preserve">- </w:t>
            </w:r>
            <w:r w:rsidRPr="00E25EAD">
              <w:t>posiada</w:t>
            </w:r>
            <w:r>
              <w:t>ć</w:t>
            </w:r>
            <w:r w:rsidRPr="00E25EAD">
              <w:t xml:space="preserve"> deklarację zgodności z wymaganiami zasadniczymi.</w:t>
            </w:r>
          </w:p>
          <w:p w:rsidR="008F061F" w:rsidRDefault="008F061F" w:rsidP="004470F6"/>
          <w:p w:rsidR="001A7074" w:rsidRPr="008745EA" w:rsidRDefault="001A7074" w:rsidP="004470F6">
            <w:pPr>
              <w:rPr>
                <w:i/>
              </w:rPr>
            </w:pPr>
            <w:r w:rsidRPr="008745EA">
              <w:rPr>
                <w:i/>
              </w:rPr>
              <w:t>Uwaga:</w:t>
            </w:r>
          </w:p>
          <w:p w:rsidR="004451C2" w:rsidRPr="008745EA" w:rsidRDefault="008F061F" w:rsidP="004470F6">
            <w:pPr>
              <w:rPr>
                <w:i/>
              </w:rPr>
            </w:pPr>
            <w:r w:rsidRPr="008745EA">
              <w:rPr>
                <w:i/>
              </w:rPr>
              <w:t xml:space="preserve">Producent lub jego upoważniony przedstawiciel, który poddał wyrób lub proces jego wytwarzania ocenie zgodności z zasadniczymi wymaganiami, wystawia deklarację zgodności oraz umieszcza </w:t>
            </w:r>
            <w:r w:rsidR="00B82D5E" w:rsidRPr="008745EA">
              <w:rPr>
                <w:i/>
              </w:rPr>
              <w:t xml:space="preserve">na wyrobie </w:t>
            </w:r>
            <w:r w:rsidRPr="008745EA">
              <w:rPr>
                <w:i/>
              </w:rPr>
              <w:t>oznakowanie CE.</w:t>
            </w:r>
          </w:p>
          <w:p w:rsidR="001A7074" w:rsidRPr="008745EA" w:rsidRDefault="001A7074" w:rsidP="004470F6">
            <w:pPr>
              <w:rPr>
                <w:i/>
              </w:rPr>
            </w:pPr>
          </w:p>
          <w:p w:rsidR="008F061F" w:rsidRPr="008745EA" w:rsidRDefault="001A7074" w:rsidP="004470F6">
            <w:pPr>
              <w:rPr>
                <w:i/>
              </w:rPr>
            </w:pPr>
            <w:r w:rsidRPr="008745EA">
              <w:rPr>
                <w:i/>
              </w:rPr>
              <w:t>Dot.</w:t>
            </w:r>
            <w:r w:rsidR="008F061F" w:rsidRPr="008745EA">
              <w:rPr>
                <w:i/>
              </w:rPr>
              <w:t xml:space="preserve"> komputerów:</w:t>
            </w:r>
          </w:p>
          <w:p w:rsidR="008F061F" w:rsidRPr="00AD371A" w:rsidRDefault="008F061F" w:rsidP="004470F6">
            <w:pPr>
              <w:rPr>
                <w:rFonts w:asciiTheme="majorHAnsi" w:hAnsiTheme="majorHAnsi"/>
              </w:rPr>
            </w:pPr>
            <w:r w:rsidRPr="008745EA">
              <w:rPr>
                <w:rFonts w:asciiTheme="majorHAnsi" w:hAnsiTheme="majorHAnsi"/>
                <w:i/>
              </w:rPr>
              <w:t xml:space="preserve">Komputer składany z gotowych części (nawet jeżeli zostały one poddane procedurom oceny zgodności z wymaganiami odpowiednich dyrektyw i oznaczone znakiem CE) traktuje się jak nowy wyrób. W związku z tym, osobę/podmiot montującą/montujący taki komputer uznaje się za producenta, nawet jeżeli używa gotowych komponentów, które znajdują się w handlu detalicznym lub hurtowym. Dlatego też spoczywają na niej wszystkie obowiązki producenta. Jest ona odpowiedzialna za zapewnienie zgodności zmontowanego komputera z zasadniczymi wymaganiami odpowiednich dyrektyw, wystawienie </w:t>
            </w:r>
            <w:r w:rsidRPr="008745EA">
              <w:rPr>
                <w:rFonts w:asciiTheme="majorHAnsi" w:hAnsiTheme="majorHAnsi"/>
                <w:i/>
              </w:rPr>
              <w:lastRenderedPageBreak/>
              <w:t>deklaracji zgodności i umieszczenie na obudowie komputera oznakowania CE.</w:t>
            </w:r>
          </w:p>
        </w:tc>
      </w:tr>
    </w:tbl>
    <w:p w:rsidR="00AD371A" w:rsidRPr="008F061F" w:rsidRDefault="00AD371A" w:rsidP="00AD371A">
      <w:pPr>
        <w:rPr>
          <w:rFonts w:asciiTheme="majorHAnsi" w:hAnsiTheme="majorHAnsi"/>
        </w:rPr>
      </w:pPr>
    </w:p>
    <w:sectPr w:rsidR="00AD371A" w:rsidRPr="008F0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40014"/>
    <w:multiLevelType w:val="hybridMultilevel"/>
    <w:tmpl w:val="1CE6E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CB7"/>
    <w:rsid w:val="00041F9F"/>
    <w:rsid w:val="000E7C02"/>
    <w:rsid w:val="00161498"/>
    <w:rsid w:val="001A7074"/>
    <w:rsid w:val="001C5660"/>
    <w:rsid w:val="001E0333"/>
    <w:rsid w:val="001E3B39"/>
    <w:rsid w:val="001F0D23"/>
    <w:rsid w:val="00226481"/>
    <w:rsid w:val="00262219"/>
    <w:rsid w:val="00303B64"/>
    <w:rsid w:val="00310900"/>
    <w:rsid w:val="00321268"/>
    <w:rsid w:val="00397B84"/>
    <w:rsid w:val="003B171F"/>
    <w:rsid w:val="003C298E"/>
    <w:rsid w:val="003C3648"/>
    <w:rsid w:val="003D5AFD"/>
    <w:rsid w:val="00441F3C"/>
    <w:rsid w:val="004451C2"/>
    <w:rsid w:val="004631EF"/>
    <w:rsid w:val="00463A88"/>
    <w:rsid w:val="004827A4"/>
    <w:rsid w:val="004D70E0"/>
    <w:rsid w:val="00514A66"/>
    <w:rsid w:val="00535E6E"/>
    <w:rsid w:val="00542E29"/>
    <w:rsid w:val="00782245"/>
    <w:rsid w:val="00803402"/>
    <w:rsid w:val="008745EA"/>
    <w:rsid w:val="008F061F"/>
    <w:rsid w:val="00964789"/>
    <w:rsid w:val="009A45FD"/>
    <w:rsid w:val="009B768F"/>
    <w:rsid w:val="009F19E3"/>
    <w:rsid w:val="00A06680"/>
    <w:rsid w:val="00AD371A"/>
    <w:rsid w:val="00B82D5E"/>
    <w:rsid w:val="00BC598F"/>
    <w:rsid w:val="00C117B9"/>
    <w:rsid w:val="00C603DD"/>
    <w:rsid w:val="00C97C72"/>
    <w:rsid w:val="00CC15C3"/>
    <w:rsid w:val="00D72653"/>
    <w:rsid w:val="00D87CB7"/>
    <w:rsid w:val="00D91E9A"/>
    <w:rsid w:val="00E25EAD"/>
    <w:rsid w:val="00F0137D"/>
    <w:rsid w:val="00F120E8"/>
    <w:rsid w:val="00F53916"/>
    <w:rsid w:val="00F65DF5"/>
    <w:rsid w:val="00F7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61F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0E0"/>
    <w:pPr>
      <w:keepNext/>
      <w:keepLines/>
      <w:framePr w:wrap="notBeside" w:vAnchor="text" w:hAnchor="text" w:y="1"/>
      <w:pBdr>
        <w:bottom w:val="single" w:sz="4" w:space="0" w:color="ED7D31" w:themeColor="accent2"/>
      </w:pBdr>
      <w:spacing w:before="120" w:after="8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70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0E0"/>
    <w:rPr>
      <w:rFonts w:asciiTheme="majorHAnsi" w:eastAsiaTheme="majorEastAsia" w:hAnsiTheme="majorHAnsi" w:cstheme="majorBidi"/>
      <w:color w:val="262626" w:themeColor="text1" w:themeTint="D9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D70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0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0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0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0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D70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D70E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00665F"/>
      <w:sz w:val="44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D70E0"/>
    <w:rPr>
      <w:rFonts w:asciiTheme="majorHAnsi" w:eastAsiaTheme="majorEastAsia" w:hAnsiTheme="majorHAnsi" w:cstheme="majorBidi"/>
      <w:color w:val="00665F"/>
      <w:sz w:val="44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0E0"/>
    <w:pPr>
      <w:numPr>
        <w:ilvl w:val="1"/>
      </w:numPr>
      <w:spacing w:after="240"/>
    </w:pPr>
    <w:rPr>
      <w:rFonts w:asciiTheme="minorHAnsi" w:hAnsiTheme="minorHAnsi"/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0E0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D70E0"/>
    <w:rPr>
      <w:b/>
      <w:bCs/>
    </w:rPr>
  </w:style>
  <w:style w:type="character" w:styleId="Uwydatnienie">
    <w:name w:val="Emphasis"/>
    <w:basedOn w:val="Domylnaczcionkaakapitu"/>
    <w:uiPriority w:val="20"/>
    <w:qFormat/>
    <w:rsid w:val="004D70E0"/>
    <w:rPr>
      <w:i/>
      <w:iCs/>
      <w:color w:val="000000" w:themeColor="text1"/>
    </w:rPr>
  </w:style>
  <w:style w:type="paragraph" w:styleId="Bezodstpw">
    <w:name w:val="No Spacing"/>
    <w:uiPriority w:val="1"/>
    <w:qFormat/>
    <w:rsid w:val="004D70E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D70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D70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0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0E0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D70E0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D70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4D70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D70E0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D70E0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70E0"/>
    <w:pPr>
      <w:framePr w:wrap="notBeside"/>
      <w:outlineLvl w:val="9"/>
    </w:pPr>
  </w:style>
  <w:style w:type="table" w:styleId="Tabela-Siatka">
    <w:name w:val="Table Grid"/>
    <w:basedOn w:val="Standardowy"/>
    <w:uiPriority w:val="39"/>
    <w:rsid w:val="00D8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Standardowy"/>
    <w:uiPriority w:val="44"/>
    <w:rsid w:val="00D87C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Standardowy"/>
    <w:uiPriority w:val="46"/>
    <w:rsid w:val="00D87C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Standardowy"/>
    <w:uiPriority w:val="41"/>
    <w:rsid w:val="00D87C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AD37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371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371A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061F"/>
    <w:rPr>
      <w:rFonts w:ascii="Calibri Light" w:hAnsi="Calibri Light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D70E0"/>
    <w:pPr>
      <w:keepNext/>
      <w:keepLines/>
      <w:framePr w:wrap="notBeside" w:vAnchor="text" w:hAnchor="text" w:y="1"/>
      <w:pBdr>
        <w:bottom w:val="single" w:sz="4" w:space="0" w:color="ED7D31" w:themeColor="accent2"/>
      </w:pBdr>
      <w:spacing w:before="120" w:after="8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70E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0E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70E0"/>
    <w:rPr>
      <w:rFonts w:asciiTheme="majorHAnsi" w:eastAsiaTheme="majorEastAsia" w:hAnsiTheme="majorHAnsi" w:cstheme="majorBidi"/>
      <w:color w:val="262626" w:themeColor="text1" w:themeTint="D9"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4D70E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70E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0E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0E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0E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0E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4D70E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4D70E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color w:val="00665F"/>
      <w:sz w:val="44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4D70E0"/>
    <w:rPr>
      <w:rFonts w:asciiTheme="majorHAnsi" w:eastAsiaTheme="majorEastAsia" w:hAnsiTheme="majorHAnsi" w:cstheme="majorBidi"/>
      <w:color w:val="00665F"/>
      <w:sz w:val="44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0E0"/>
    <w:pPr>
      <w:numPr>
        <w:ilvl w:val="1"/>
      </w:numPr>
      <w:spacing w:after="240"/>
    </w:pPr>
    <w:rPr>
      <w:rFonts w:asciiTheme="minorHAnsi" w:hAnsiTheme="minorHAnsi"/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0E0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4D70E0"/>
    <w:rPr>
      <w:b/>
      <w:bCs/>
    </w:rPr>
  </w:style>
  <w:style w:type="character" w:styleId="Uwydatnienie">
    <w:name w:val="Emphasis"/>
    <w:basedOn w:val="Domylnaczcionkaakapitu"/>
    <w:uiPriority w:val="20"/>
    <w:qFormat/>
    <w:rsid w:val="004D70E0"/>
    <w:rPr>
      <w:i/>
      <w:iCs/>
      <w:color w:val="000000" w:themeColor="text1"/>
    </w:rPr>
  </w:style>
  <w:style w:type="paragraph" w:styleId="Bezodstpw">
    <w:name w:val="No Spacing"/>
    <w:uiPriority w:val="1"/>
    <w:qFormat/>
    <w:rsid w:val="004D70E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4D70E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4D70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0E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0E0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4D70E0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4D70E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4D70E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4D70E0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4D70E0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D70E0"/>
    <w:pPr>
      <w:framePr w:wrap="notBeside"/>
      <w:outlineLvl w:val="9"/>
    </w:pPr>
  </w:style>
  <w:style w:type="table" w:styleId="Tabela-Siatka">
    <w:name w:val="Table Grid"/>
    <w:basedOn w:val="Standardowy"/>
    <w:uiPriority w:val="39"/>
    <w:rsid w:val="00D8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4">
    <w:name w:val="Plain Table 4"/>
    <w:basedOn w:val="Standardowy"/>
    <w:uiPriority w:val="44"/>
    <w:rsid w:val="00D87CB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">
    <w:name w:val="Grid Table 1 Light"/>
    <w:basedOn w:val="Standardowy"/>
    <w:uiPriority w:val="46"/>
    <w:rsid w:val="00D87C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">
    <w:name w:val="Plain Table 1"/>
    <w:basedOn w:val="Standardowy"/>
    <w:uiPriority w:val="41"/>
    <w:rsid w:val="00D87CB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kapitzlist">
    <w:name w:val="List Paragraph"/>
    <w:basedOn w:val="Normalny"/>
    <w:uiPriority w:val="34"/>
    <w:qFormat/>
    <w:rsid w:val="00AD371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D371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37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0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618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17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3465F6-5C73-4710-B879-C64B17EB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517</Words>
  <Characters>3108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Starostwo</Company>
  <LinksUpToDate>false</LinksUpToDate>
  <CharactersWithSpaces>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wojciech.kubiak</dc:creator>
  <cp:lastModifiedBy>r.kasprzyk</cp:lastModifiedBy>
  <cp:revision>30</cp:revision>
  <dcterms:created xsi:type="dcterms:W3CDTF">2018-08-16T06:58:00Z</dcterms:created>
  <dcterms:modified xsi:type="dcterms:W3CDTF">2018-08-16T09:30:00Z</dcterms:modified>
</cp:coreProperties>
</file>