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00" w:rsidRDefault="00384AB3">
      <w:pPr>
        <w:pStyle w:val="Nagwek4"/>
        <w:rPr>
          <w:color w:val="008000"/>
          <w:sz w:val="20"/>
          <w:szCs w:val="20"/>
        </w:rPr>
      </w:pPr>
      <w:r>
        <w:rPr>
          <w:color w:val="008000"/>
          <w:sz w:val="20"/>
          <w:szCs w:val="20"/>
        </w:rPr>
        <w:t>WYMAGANE DOKUMENTY DO ZAŁATWIENIA SPRAWY</w:t>
      </w:r>
    </w:p>
    <w:p w:rsidR="009A4B00" w:rsidRDefault="009A4B00">
      <w:pPr>
        <w:pStyle w:val="Standard"/>
        <w:jc w:val="both"/>
        <w:rPr>
          <w:rFonts w:ascii="Arial" w:hAnsi="Arial" w:cs="Arial"/>
          <w:b/>
          <w:color w:val="008000"/>
        </w:rPr>
      </w:pPr>
    </w:p>
    <w:p w:rsidR="009A4B00" w:rsidRDefault="00384AB3">
      <w:pPr>
        <w:pStyle w:val="Standard"/>
        <w:numPr>
          <w:ilvl w:val="0"/>
          <w:numId w:val="7"/>
        </w:numPr>
        <w:jc w:val="both"/>
        <w:rPr>
          <w:rFonts w:ascii="Arial" w:hAnsi="Arial" w:cs="Arial"/>
          <w:bCs/>
        </w:rPr>
      </w:pPr>
      <w:r>
        <w:rPr>
          <w:rFonts w:ascii="Arial" w:hAnsi="Arial" w:cs="Arial"/>
          <w:bCs/>
        </w:rPr>
        <w:t>wniosek strony ubiegającej się o wydanie decyzji o niezbędności wejścia do sąsiedniego budynku, lokalu lub na teren sąsiedniej nieruchomości,</w:t>
      </w:r>
    </w:p>
    <w:p w:rsidR="009A4B00" w:rsidRDefault="00384AB3">
      <w:pPr>
        <w:pStyle w:val="Standard"/>
        <w:numPr>
          <w:ilvl w:val="0"/>
          <w:numId w:val="6"/>
        </w:numPr>
        <w:jc w:val="both"/>
        <w:rPr>
          <w:rFonts w:ascii="Arial" w:hAnsi="Arial" w:cs="Arial"/>
          <w:bCs/>
        </w:rPr>
      </w:pPr>
      <w:r>
        <w:rPr>
          <w:rFonts w:ascii="Arial" w:hAnsi="Arial" w:cs="Arial"/>
          <w:bCs/>
        </w:rPr>
        <w:t>kserokopię decyzji o pozwoleniu na budowę,</w:t>
      </w:r>
    </w:p>
    <w:p w:rsidR="009A4B00" w:rsidRDefault="00384AB3">
      <w:pPr>
        <w:pStyle w:val="Standard"/>
        <w:numPr>
          <w:ilvl w:val="0"/>
          <w:numId w:val="8"/>
        </w:numPr>
        <w:jc w:val="both"/>
        <w:rPr>
          <w:rFonts w:ascii="Arial" w:hAnsi="Arial" w:cs="Arial"/>
          <w:bCs/>
        </w:rPr>
      </w:pPr>
      <w:r>
        <w:rPr>
          <w:rFonts w:ascii="Arial" w:hAnsi="Arial" w:cs="Arial"/>
          <w:bCs/>
        </w:rPr>
        <w:t>dziennik budowy inwestycji do wglądu,</w:t>
      </w:r>
    </w:p>
    <w:p w:rsidR="009A4B00" w:rsidRDefault="00384AB3">
      <w:pPr>
        <w:pStyle w:val="Standard"/>
        <w:numPr>
          <w:ilvl w:val="0"/>
          <w:numId w:val="4"/>
        </w:numPr>
        <w:jc w:val="both"/>
        <w:rPr>
          <w:rFonts w:ascii="Arial" w:hAnsi="Arial" w:cs="Arial"/>
          <w:bCs/>
        </w:rPr>
      </w:pPr>
      <w:r>
        <w:rPr>
          <w:rFonts w:ascii="Arial" w:hAnsi="Arial" w:cs="Arial"/>
          <w:bCs/>
        </w:rPr>
        <w:t>oryginał pełnomocnictwa lub urzędowo poświadczony jego odpis (np. notarialny czy też uwiarygodniony przez organ prowadzący postępowanie) w przypadku ustanowienia pełnomocnika.</w:t>
      </w:r>
    </w:p>
    <w:p w:rsidR="009A4B00" w:rsidRDefault="00384AB3">
      <w:pPr>
        <w:pStyle w:val="Standard"/>
        <w:jc w:val="both"/>
        <w:rPr>
          <w:rFonts w:ascii="Arial" w:hAnsi="Arial" w:cs="Arial"/>
          <w:bCs/>
        </w:rPr>
      </w:pPr>
      <w:r>
        <w:rPr>
          <w:rFonts w:ascii="Arial" w:hAnsi="Arial" w:cs="Arial"/>
          <w:bCs/>
        </w:rPr>
        <w:t xml:space="preserve">  </w:t>
      </w:r>
    </w:p>
    <w:p w:rsidR="009A4B00" w:rsidRDefault="00384AB3">
      <w:pPr>
        <w:pStyle w:val="Standard"/>
        <w:jc w:val="both"/>
      </w:pPr>
      <w:r>
        <w:rPr>
          <w:rFonts w:ascii="Arial" w:hAnsi="Arial" w:cs="Arial"/>
        </w:rPr>
        <w:t>Druk wniosku oraz oświadczenia o posiadanym prawie do dysponowania nieruchomością na cele budowlane dostępny jest w Kancelarii Ogólnej Starostwa Powiatowego w Wałbrzychu</w:t>
      </w:r>
      <w:r w:rsidR="0047197D">
        <w:rPr>
          <w:rFonts w:ascii="Arial" w:hAnsi="Arial" w:cs="Arial"/>
        </w:rPr>
        <w:t>, Al. Wyzwolenia 24, pokój nr 21</w:t>
      </w:r>
      <w:r>
        <w:rPr>
          <w:rFonts w:ascii="Arial" w:hAnsi="Arial" w:cs="Arial"/>
        </w:rPr>
        <w:t xml:space="preserve"> (parter), w Wydziale Administracji Architektoniczno-Budowlanej i Gospodarki Nieruchomościami Al. Wyzwolenia 22, pokój 231,  jak i do pobrania na stronie internetowej pod adresem </w:t>
      </w:r>
      <w:hyperlink r:id="rId8" w:history="1">
        <w:r>
          <w:rPr>
            <w:rStyle w:val="Internetlink"/>
            <w:color w:val="auto"/>
          </w:rPr>
          <w:t>www.powiat.walbrzych.pl</w:t>
        </w:r>
      </w:hyperlink>
      <w:r>
        <w:rPr>
          <w:rFonts w:ascii="Arial" w:hAnsi="Arial" w:cs="Arial"/>
        </w:rPr>
        <w:t xml:space="preserve"> - zakładka BIP/WYKAZ KART USŁUG, WNIOSKÓW, FORMULARZY/Budownictwo. Wniosek można również sporządzić samodzielnie.</w:t>
      </w:r>
    </w:p>
    <w:p w:rsidR="009A4B00" w:rsidRDefault="009A4B00">
      <w:pPr>
        <w:pStyle w:val="Standard"/>
        <w:jc w:val="both"/>
        <w:rPr>
          <w:rFonts w:ascii="Arial" w:hAnsi="Arial" w:cs="Arial"/>
          <w:b/>
          <w:color w:val="008000"/>
        </w:rPr>
      </w:pPr>
    </w:p>
    <w:p w:rsidR="009A4B00" w:rsidRDefault="00384AB3">
      <w:pPr>
        <w:pStyle w:val="Standard"/>
        <w:jc w:val="both"/>
        <w:rPr>
          <w:rFonts w:ascii="Arial" w:hAnsi="Arial" w:cs="Arial"/>
          <w:b/>
          <w:color w:val="008000"/>
        </w:rPr>
      </w:pPr>
      <w:r>
        <w:rPr>
          <w:rFonts w:ascii="Arial" w:hAnsi="Arial" w:cs="Arial"/>
          <w:b/>
          <w:color w:val="008000"/>
        </w:rPr>
        <w:t>OPŁATY</w:t>
      </w:r>
    </w:p>
    <w:p w:rsidR="009A4B00" w:rsidRDefault="00384AB3">
      <w:pPr>
        <w:pStyle w:val="Standard"/>
        <w:numPr>
          <w:ilvl w:val="0"/>
          <w:numId w:val="9"/>
        </w:numPr>
        <w:jc w:val="both"/>
        <w:rPr>
          <w:rFonts w:ascii="Arial" w:hAnsi="Arial" w:cs="Arial"/>
          <w:bCs/>
          <w:sz w:val="18"/>
          <w:szCs w:val="18"/>
        </w:rPr>
      </w:pPr>
      <w:r>
        <w:rPr>
          <w:rFonts w:ascii="Arial" w:hAnsi="Arial" w:cs="Arial"/>
          <w:bCs/>
          <w:sz w:val="18"/>
          <w:szCs w:val="18"/>
        </w:rPr>
        <w:t xml:space="preserve">opłatę za wydanie decyzji w wysokości 10 zł należy wnieść na następujący numer rachunku 52102036680000510204300935 Urzędu Miejskiego w Wałbrzychu, Pl. Magistracki 1, 58-300 Wałbrzych,    </w:t>
      </w:r>
    </w:p>
    <w:p w:rsidR="009A4B00" w:rsidRDefault="00384AB3">
      <w:pPr>
        <w:pStyle w:val="Standard"/>
        <w:jc w:val="both"/>
      </w:pPr>
      <w:r>
        <w:rPr>
          <w:rFonts w:ascii="Arial" w:hAnsi="Arial" w:cs="Arial"/>
          <w:b/>
          <w:bCs/>
          <w:sz w:val="18"/>
          <w:szCs w:val="18"/>
        </w:rPr>
        <w:t xml:space="preserve">              bez prowizji</w:t>
      </w:r>
      <w:r>
        <w:rPr>
          <w:rFonts w:ascii="Arial" w:hAnsi="Arial" w:cs="Arial"/>
          <w:bCs/>
          <w:sz w:val="18"/>
          <w:szCs w:val="18"/>
        </w:rPr>
        <w:t xml:space="preserve"> w Biurze Obsługi Klienta Urzędu Miejskiego w Wałbrzychu przy ul. Sienkiewicza 6-8 w</w:t>
      </w:r>
    </w:p>
    <w:p w:rsidR="009A4B00" w:rsidRDefault="00384AB3">
      <w:pPr>
        <w:pStyle w:val="Standard"/>
        <w:jc w:val="both"/>
        <w:rPr>
          <w:rFonts w:ascii="Arial" w:hAnsi="Arial" w:cs="Arial"/>
          <w:bCs/>
          <w:sz w:val="18"/>
          <w:szCs w:val="18"/>
        </w:rPr>
      </w:pPr>
      <w:r>
        <w:rPr>
          <w:rFonts w:ascii="Arial" w:hAnsi="Arial" w:cs="Arial"/>
          <w:bCs/>
          <w:sz w:val="18"/>
          <w:szCs w:val="18"/>
        </w:rPr>
        <w:t xml:space="preserve">              Wałbrzychu;</w:t>
      </w:r>
    </w:p>
    <w:p w:rsidR="009A4B00" w:rsidRDefault="00384AB3">
      <w:pPr>
        <w:pStyle w:val="Standard"/>
        <w:jc w:val="both"/>
      </w:pPr>
      <w:r>
        <w:rPr>
          <w:rFonts w:ascii="Arial" w:hAnsi="Arial" w:cs="Arial"/>
          <w:b/>
          <w:bCs/>
          <w:sz w:val="18"/>
          <w:szCs w:val="18"/>
        </w:rPr>
        <w:t xml:space="preserve">              z prowizją</w:t>
      </w:r>
      <w:r>
        <w:rPr>
          <w:rFonts w:ascii="Arial" w:hAnsi="Arial" w:cs="Arial"/>
          <w:bCs/>
          <w:sz w:val="18"/>
          <w:szCs w:val="18"/>
        </w:rPr>
        <w:t xml:space="preserve"> ( 2,50 zł ) kasa w budynku Starostwa Powiatowego, Al. Wyzwolenia 24 – parter,  </w:t>
      </w:r>
    </w:p>
    <w:p w:rsidR="009A4B00" w:rsidRDefault="00384AB3">
      <w:pPr>
        <w:pStyle w:val="Standard"/>
        <w:ind w:left="360"/>
        <w:jc w:val="both"/>
        <w:rPr>
          <w:rFonts w:ascii="Arial" w:hAnsi="Arial" w:cs="Arial"/>
          <w:bCs/>
        </w:rPr>
      </w:pPr>
      <w:r>
        <w:rPr>
          <w:rFonts w:ascii="Arial" w:hAnsi="Arial" w:cs="Arial"/>
          <w:bCs/>
        </w:rPr>
        <w:t xml:space="preserve">     Oryginał dowodu zapłaty opłaty skarbowej lub potwierdzenie przelewu bankowego należy dołączyć</w:t>
      </w:r>
    </w:p>
    <w:p w:rsidR="009A4B00" w:rsidRDefault="00384AB3">
      <w:pPr>
        <w:pStyle w:val="Standard"/>
        <w:ind w:left="360"/>
        <w:jc w:val="both"/>
        <w:rPr>
          <w:rFonts w:ascii="Arial" w:hAnsi="Arial" w:cs="Arial"/>
          <w:bCs/>
        </w:rPr>
      </w:pPr>
      <w:r>
        <w:rPr>
          <w:rFonts w:ascii="Arial" w:hAnsi="Arial" w:cs="Arial"/>
          <w:bCs/>
        </w:rPr>
        <w:t xml:space="preserve">     do wniosku.</w:t>
      </w:r>
    </w:p>
    <w:p w:rsidR="009A4B00" w:rsidRDefault="00384AB3">
      <w:pPr>
        <w:pStyle w:val="Standard"/>
        <w:numPr>
          <w:ilvl w:val="0"/>
          <w:numId w:val="5"/>
        </w:numPr>
        <w:jc w:val="both"/>
        <w:rPr>
          <w:rFonts w:ascii="Arial" w:hAnsi="Arial" w:cs="Arial"/>
          <w:bCs/>
        </w:rPr>
      </w:pPr>
      <w:r>
        <w:rPr>
          <w:rFonts w:ascii="Arial" w:hAnsi="Arial" w:cs="Arial"/>
          <w:bCs/>
        </w:rPr>
        <w:t>za ustanowienie pełnomocnika opłatę w wysokości 17 zł należy wnieść na podane wyżej konto Urzędu Miejskiego w Wałbrzychu</w:t>
      </w:r>
    </w:p>
    <w:p w:rsidR="009A4B00" w:rsidRDefault="00384AB3">
      <w:pPr>
        <w:pStyle w:val="Standard"/>
        <w:numPr>
          <w:ilvl w:val="0"/>
          <w:numId w:val="5"/>
        </w:numPr>
        <w:jc w:val="both"/>
      </w:pPr>
      <w:r>
        <w:rPr>
          <w:rFonts w:ascii="Arial" w:hAnsi="Arial" w:cs="Arial"/>
        </w:rPr>
        <w:t xml:space="preserve">składający wniosek lub pełnomocnictwo zobowiązany jest dołączyć dowód zapłaty należnej opłaty skarbowej, albo uwierzytelnioną kopię dowodu zapłaty, nie później niż w ciągu 3 dni od chwili złożenia wniosku </w:t>
      </w:r>
      <w:r>
        <w:rPr>
          <w:rFonts w:ascii="Arial" w:hAnsi="Arial" w:cs="Arial"/>
          <w:bCs/>
        </w:rPr>
        <w:t>o  wydanie decyzji o niezbędności wejścia do sąsiedniego budynku, lokalu lub na teren sąsiedniej nieruchomości. Dowód zapłaty może mieć formę wydruku potwierdzającego dokonanie operacji bankowej. Na żądanie dowód tej zapłaty może być zwrócony wnioskodawcy.</w:t>
      </w:r>
    </w:p>
    <w:p w:rsidR="009A4B00" w:rsidRDefault="00384AB3">
      <w:pPr>
        <w:pStyle w:val="Standard"/>
        <w:numPr>
          <w:ilvl w:val="0"/>
          <w:numId w:val="5"/>
        </w:numPr>
        <w:jc w:val="both"/>
      </w:pPr>
      <w:r>
        <w:rPr>
          <w:rFonts w:ascii="Arial" w:hAnsi="Arial" w:cs="Arial"/>
        </w:rPr>
        <w:t>opłata skarbowa podlega zwrotowi w przypadku nie wydania decyzji o</w:t>
      </w:r>
      <w:r>
        <w:rPr>
          <w:rFonts w:ascii="Arial" w:hAnsi="Arial" w:cs="Arial"/>
          <w:bCs/>
        </w:rPr>
        <w:t xml:space="preserve"> niezbędności wejścia do sąsiedniego budynku, lokalu lub na teren sąsiedniej nieruchomości</w:t>
      </w:r>
      <w:r>
        <w:rPr>
          <w:rFonts w:ascii="Arial" w:hAnsi="Arial" w:cs="Arial"/>
        </w:rPr>
        <w:t>.</w:t>
      </w:r>
    </w:p>
    <w:p w:rsidR="009A4B00" w:rsidRDefault="00384AB3">
      <w:pPr>
        <w:pStyle w:val="Standard"/>
        <w:numPr>
          <w:ilvl w:val="0"/>
          <w:numId w:val="5"/>
        </w:numPr>
        <w:jc w:val="both"/>
        <w:rPr>
          <w:rFonts w:ascii="Arial" w:hAnsi="Arial" w:cs="Arial"/>
        </w:rPr>
      </w:pPr>
      <w:r>
        <w:rPr>
          <w:rFonts w:ascii="Arial" w:hAnsi="Arial" w:cs="Arial"/>
        </w:rPr>
        <w:t>zwrot opłaty skarbowej następuje na wniosek złożony do organu podatkowego tj. Urzędu Miejskiego w Wałbrzychu,</w:t>
      </w:r>
    </w:p>
    <w:p w:rsidR="009A4B00" w:rsidRDefault="00384AB3">
      <w:pPr>
        <w:pStyle w:val="Standard"/>
        <w:numPr>
          <w:ilvl w:val="0"/>
          <w:numId w:val="5"/>
        </w:numPr>
        <w:jc w:val="both"/>
      </w:pPr>
      <w:r>
        <w:rPr>
          <w:rFonts w:ascii="Arial" w:hAnsi="Arial" w:cs="Arial"/>
          <w:bCs/>
        </w:rPr>
        <w:t xml:space="preserve">wykaz stawek opłaty skarbowej oraz zwolnienia zawiera załącznik do ustawy z dnia 16 listopada 2006r. o opłacie skarbowej </w:t>
      </w:r>
      <w:r w:rsidR="0047197D">
        <w:rPr>
          <w:rFonts w:ascii="Arial" w:hAnsi="Arial" w:cs="Arial"/>
        </w:rPr>
        <w:t>( j.t. Dz.U. z 2016r., poz. 1827 ze zm.</w:t>
      </w:r>
      <w:r>
        <w:rPr>
          <w:rFonts w:ascii="Arial" w:hAnsi="Arial" w:cs="Arial"/>
        </w:rPr>
        <w:t>),</w:t>
      </w:r>
    </w:p>
    <w:p w:rsidR="009A4B00" w:rsidRDefault="00384AB3">
      <w:pPr>
        <w:pStyle w:val="Standard"/>
        <w:jc w:val="both"/>
        <w:rPr>
          <w:rFonts w:ascii="Arial" w:hAnsi="Arial" w:cs="Arial"/>
          <w:bCs/>
        </w:rPr>
      </w:pPr>
      <w:r>
        <w:rPr>
          <w:rFonts w:ascii="Arial" w:hAnsi="Arial" w:cs="Arial"/>
          <w:bCs/>
        </w:rPr>
        <w:t>Nie podlega opłacie skarbowej:</w:t>
      </w:r>
    </w:p>
    <w:p w:rsidR="009A4B00" w:rsidRDefault="00384AB3">
      <w:pPr>
        <w:pStyle w:val="Standard"/>
        <w:numPr>
          <w:ilvl w:val="0"/>
          <w:numId w:val="10"/>
        </w:numPr>
        <w:jc w:val="both"/>
      </w:pPr>
      <w:r>
        <w:rPr>
          <w:rFonts w:ascii="Arial" w:hAnsi="Arial" w:cs="Arial"/>
          <w:bCs/>
        </w:rPr>
        <w:t xml:space="preserve">dokonanie czynności urzędowej, wydanie zaświadczenia oraz zezwolenia w sprawach </w:t>
      </w:r>
      <w:r>
        <w:rPr>
          <w:rFonts w:ascii="Arial" w:hAnsi="Arial" w:cs="Arial"/>
          <w:bCs/>
          <w:u w:val="single"/>
        </w:rPr>
        <w:t>budownictwa mieszkaniowego</w:t>
      </w:r>
    </w:p>
    <w:p w:rsidR="009A4B00" w:rsidRDefault="00384AB3">
      <w:pPr>
        <w:pStyle w:val="Standard"/>
        <w:jc w:val="both"/>
        <w:rPr>
          <w:rFonts w:ascii="Arial" w:hAnsi="Arial" w:cs="Arial"/>
          <w:bCs/>
        </w:rPr>
      </w:pPr>
      <w:r>
        <w:rPr>
          <w:rFonts w:ascii="Arial" w:hAnsi="Arial" w:cs="Arial"/>
          <w:bCs/>
        </w:rPr>
        <w:t>Zwolnione z opłaty skarbowej jest:</w:t>
      </w:r>
    </w:p>
    <w:p w:rsidR="009A4B00" w:rsidRDefault="009A4B00">
      <w:pPr>
        <w:pStyle w:val="Standard"/>
        <w:jc w:val="both"/>
        <w:rPr>
          <w:rFonts w:ascii="Arial" w:hAnsi="Arial" w:cs="Arial"/>
          <w:bCs/>
        </w:rPr>
      </w:pPr>
    </w:p>
    <w:p w:rsidR="009A4B00" w:rsidRDefault="00384AB3">
      <w:pPr>
        <w:pStyle w:val="Standard"/>
        <w:numPr>
          <w:ilvl w:val="0"/>
          <w:numId w:val="3"/>
        </w:numPr>
        <w:jc w:val="both"/>
        <w:rPr>
          <w:rFonts w:ascii="Arial" w:hAnsi="Arial" w:cs="Arial"/>
          <w:bCs/>
        </w:rPr>
      </w:pPr>
      <w:r>
        <w:rPr>
          <w:rFonts w:ascii="Arial" w:hAnsi="Arial" w:cs="Arial"/>
          <w:bCs/>
        </w:rPr>
        <w:t>wydanie decyzji dla np. jednostek budżetowych, jednostek samorządu terytorialnego,</w:t>
      </w:r>
    </w:p>
    <w:p w:rsidR="009A4B00" w:rsidRDefault="009A4B00">
      <w:pPr>
        <w:pStyle w:val="Standard"/>
        <w:jc w:val="both"/>
        <w:rPr>
          <w:rFonts w:ascii="Arial" w:hAnsi="Arial" w:cs="Arial"/>
          <w:b/>
          <w:color w:val="008000"/>
        </w:rPr>
      </w:pPr>
    </w:p>
    <w:p w:rsidR="009A4B00" w:rsidRDefault="00384AB3">
      <w:pPr>
        <w:pStyle w:val="Standard"/>
        <w:jc w:val="both"/>
        <w:rPr>
          <w:rFonts w:ascii="Arial" w:hAnsi="Arial" w:cs="Arial"/>
          <w:b/>
          <w:color w:val="008000"/>
        </w:rPr>
      </w:pPr>
      <w:r>
        <w:rPr>
          <w:rFonts w:ascii="Arial" w:hAnsi="Arial" w:cs="Arial"/>
          <w:b/>
          <w:color w:val="008000"/>
        </w:rPr>
        <w:t>MIEJSCE ZŁOŻENIA DOKUMENTÓW</w:t>
      </w:r>
    </w:p>
    <w:p w:rsidR="009A4B00" w:rsidRDefault="00384AB3">
      <w:pPr>
        <w:pStyle w:val="Standard"/>
        <w:ind w:left="290"/>
        <w:rPr>
          <w:rFonts w:ascii="Arial" w:hAnsi="Arial" w:cs="Arial"/>
        </w:rPr>
      </w:pPr>
      <w:r>
        <w:rPr>
          <w:rFonts w:ascii="Arial" w:hAnsi="Arial" w:cs="Arial"/>
        </w:rPr>
        <w:t>Kanc</w:t>
      </w:r>
      <w:r w:rsidR="0047197D">
        <w:rPr>
          <w:rFonts w:ascii="Arial" w:hAnsi="Arial" w:cs="Arial"/>
        </w:rPr>
        <w:t>elaria Ogólna, parter pok. nr 21</w:t>
      </w:r>
      <w:r>
        <w:rPr>
          <w:rFonts w:ascii="Arial" w:hAnsi="Arial" w:cs="Arial"/>
        </w:rPr>
        <w:t>, Al. Wyzwolenia 24, 58-300 Wałbrzych czynna w godzinach pracy urzędu tj.</w:t>
      </w:r>
    </w:p>
    <w:p w:rsidR="009A4B00" w:rsidRDefault="00384AB3">
      <w:pPr>
        <w:pStyle w:val="Standard"/>
        <w:numPr>
          <w:ilvl w:val="0"/>
          <w:numId w:val="11"/>
        </w:numPr>
        <w:tabs>
          <w:tab w:val="left" w:pos="1300"/>
        </w:tabs>
        <w:ind w:left="650" w:hanging="360"/>
        <w:rPr>
          <w:rFonts w:ascii="Arial" w:hAnsi="Arial" w:cs="Arial"/>
        </w:rPr>
      </w:pPr>
      <w:r>
        <w:rPr>
          <w:rFonts w:ascii="Arial" w:hAnsi="Arial" w:cs="Arial"/>
        </w:rPr>
        <w:t>poniedziałek, środa, czwartek - godz. 7.30 – 15.30,</w:t>
      </w:r>
    </w:p>
    <w:p w:rsidR="009A4B00" w:rsidRDefault="00384AB3">
      <w:pPr>
        <w:pStyle w:val="Standard"/>
        <w:numPr>
          <w:ilvl w:val="0"/>
          <w:numId w:val="2"/>
        </w:numPr>
        <w:tabs>
          <w:tab w:val="left" w:pos="1300"/>
        </w:tabs>
        <w:ind w:left="650" w:hanging="360"/>
        <w:rPr>
          <w:rFonts w:ascii="Arial" w:hAnsi="Arial" w:cs="Arial"/>
        </w:rPr>
      </w:pPr>
      <w:r>
        <w:rPr>
          <w:rFonts w:ascii="Arial" w:hAnsi="Arial" w:cs="Arial"/>
        </w:rPr>
        <w:t>wtorek - godz. 7.30 – 16.30,</w:t>
      </w:r>
    </w:p>
    <w:p w:rsidR="009A4B00" w:rsidRDefault="00384AB3">
      <w:pPr>
        <w:pStyle w:val="Standard"/>
        <w:numPr>
          <w:ilvl w:val="0"/>
          <w:numId w:val="2"/>
        </w:numPr>
        <w:tabs>
          <w:tab w:val="left" w:pos="1300"/>
        </w:tabs>
        <w:ind w:left="650" w:hanging="360"/>
        <w:rPr>
          <w:rFonts w:ascii="Arial" w:hAnsi="Arial" w:cs="Arial"/>
        </w:rPr>
      </w:pPr>
      <w:r>
        <w:rPr>
          <w:rFonts w:ascii="Arial" w:hAnsi="Arial" w:cs="Arial"/>
        </w:rPr>
        <w:t>piątek - godz. 7.30 – 14.30,</w:t>
      </w:r>
    </w:p>
    <w:p w:rsidR="009A4B00" w:rsidRDefault="00384AB3">
      <w:pPr>
        <w:pStyle w:val="Standard"/>
        <w:jc w:val="both"/>
        <w:rPr>
          <w:rFonts w:ascii="Arial" w:hAnsi="Arial" w:cs="Arial"/>
          <w:bCs/>
        </w:rPr>
      </w:pPr>
      <w:r>
        <w:rPr>
          <w:rFonts w:ascii="Arial" w:hAnsi="Arial" w:cs="Arial"/>
          <w:bCs/>
        </w:rPr>
        <w:t xml:space="preserve">    lub drogą pocztową na adres: Starostwo Powiatowe w Wałbrzychu, Al. Wyzwolenia 20 - 24, 58-300 Wałbrzych.</w:t>
      </w:r>
    </w:p>
    <w:p w:rsidR="009A4B00" w:rsidRDefault="00384AB3">
      <w:pPr>
        <w:pStyle w:val="Standard"/>
        <w:pageBreakBefore/>
        <w:jc w:val="both"/>
        <w:rPr>
          <w:rFonts w:ascii="Arial" w:hAnsi="Arial" w:cs="Arial"/>
          <w:b/>
          <w:color w:val="008000"/>
        </w:rPr>
      </w:pPr>
      <w:r>
        <w:rPr>
          <w:rFonts w:ascii="Arial" w:hAnsi="Arial" w:cs="Arial"/>
          <w:b/>
          <w:color w:val="008000"/>
        </w:rPr>
        <w:lastRenderedPageBreak/>
        <w:t>OSOBY DO KONTAKTU</w:t>
      </w:r>
    </w:p>
    <w:p w:rsidR="009A4B00" w:rsidRDefault="009A4B00">
      <w:pPr>
        <w:pStyle w:val="Standard"/>
        <w:jc w:val="both"/>
        <w:rPr>
          <w:rFonts w:ascii="Arial" w:hAnsi="Arial" w:cs="Arial"/>
          <w:b/>
          <w:color w:val="008000"/>
        </w:rPr>
      </w:pPr>
    </w:p>
    <w:p w:rsidR="009A4B00" w:rsidRDefault="0047197D">
      <w:pPr>
        <w:pStyle w:val="Standard"/>
        <w:jc w:val="both"/>
        <w:rPr>
          <w:rFonts w:ascii="Arial" w:hAnsi="Arial" w:cs="Arial"/>
          <w:bCs/>
        </w:rPr>
      </w:pPr>
      <w:r>
        <w:rPr>
          <w:rFonts w:ascii="Arial" w:hAnsi="Arial" w:cs="Arial"/>
          <w:bCs/>
        </w:rPr>
        <w:t>Pani Justyna Marszałek</w:t>
      </w:r>
    </w:p>
    <w:p w:rsidR="009A4B00" w:rsidRDefault="00384AB3">
      <w:pPr>
        <w:pStyle w:val="Standard"/>
        <w:jc w:val="both"/>
        <w:rPr>
          <w:rFonts w:ascii="Arial" w:hAnsi="Arial" w:cs="Arial"/>
          <w:bCs/>
        </w:rPr>
      </w:pPr>
      <w:r>
        <w:rPr>
          <w:rFonts w:ascii="Arial" w:hAnsi="Arial" w:cs="Arial"/>
          <w:bCs/>
        </w:rPr>
        <w:t>Pani Bożena Dębska</w:t>
      </w:r>
    </w:p>
    <w:p w:rsidR="009A4B00" w:rsidRDefault="009A4B00">
      <w:pPr>
        <w:pStyle w:val="Standard"/>
        <w:jc w:val="both"/>
        <w:rPr>
          <w:rFonts w:ascii="Arial" w:hAnsi="Arial" w:cs="Arial"/>
        </w:rPr>
      </w:pPr>
    </w:p>
    <w:p w:rsidR="009A4B00" w:rsidRDefault="00384AB3">
      <w:pPr>
        <w:pStyle w:val="Standard"/>
        <w:jc w:val="both"/>
        <w:rPr>
          <w:rFonts w:ascii="Arial" w:hAnsi="Arial" w:cs="Arial"/>
        </w:rPr>
      </w:pPr>
      <w:r>
        <w:rPr>
          <w:rFonts w:ascii="Arial" w:hAnsi="Arial" w:cs="Arial"/>
        </w:rPr>
        <w:t>Wydział Administracji Architektoniczno-Budowlanej</w:t>
      </w:r>
    </w:p>
    <w:p w:rsidR="009A4B00" w:rsidRDefault="00384AB3">
      <w:pPr>
        <w:pStyle w:val="Standard"/>
        <w:jc w:val="both"/>
        <w:rPr>
          <w:rFonts w:ascii="Arial" w:hAnsi="Arial" w:cs="Arial"/>
        </w:rPr>
      </w:pPr>
      <w:r>
        <w:rPr>
          <w:rFonts w:ascii="Arial" w:hAnsi="Arial" w:cs="Arial"/>
        </w:rPr>
        <w:t>i Gospodarki Nieruchomościami</w:t>
      </w:r>
    </w:p>
    <w:p w:rsidR="009A4B00" w:rsidRDefault="00384AB3">
      <w:pPr>
        <w:pStyle w:val="Standard"/>
        <w:rPr>
          <w:rFonts w:ascii="Arial" w:hAnsi="Arial" w:cs="Arial"/>
        </w:rPr>
      </w:pPr>
      <w:r>
        <w:rPr>
          <w:rFonts w:ascii="Arial" w:hAnsi="Arial" w:cs="Arial"/>
        </w:rPr>
        <w:t>Al. Wyzwolenia 22, Wałbrzych, II piętro, pokój nr 231</w:t>
      </w:r>
    </w:p>
    <w:p w:rsidR="009A4B00" w:rsidRDefault="00384AB3">
      <w:pPr>
        <w:pStyle w:val="Standard"/>
        <w:rPr>
          <w:rFonts w:ascii="Arial" w:hAnsi="Arial" w:cs="Arial"/>
          <w:sz w:val="18"/>
          <w:szCs w:val="18"/>
          <w:lang w:val="de-DE"/>
        </w:rPr>
      </w:pPr>
      <w:r>
        <w:rPr>
          <w:rFonts w:ascii="Arial" w:hAnsi="Arial" w:cs="Arial"/>
          <w:sz w:val="18"/>
          <w:szCs w:val="18"/>
          <w:lang w:val="de-DE"/>
        </w:rPr>
        <w:t>tel. (74) 84 60 644;</w:t>
      </w:r>
      <w:r w:rsidR="0047197D">
        <w:rPr>
          <w:rFonts w:ascii="Arial" w:hAnsi="Arial" w:cs="Arial"/>
          <w:sz w:val="18"/>
          <w:szCs w:val="18"/>
          <w:lang w:val="de-DE"/>
        </w:rPr>
        <w:t xml:space="preserve"> </w:t>
      </w:r>
    </w:p>
    <w:p w:rsidR="009A4B00" w:rsidRPr="0047197D" w:rsidRDefault="00384AB3">
      <w:pPr>
        <w:pStyle w:val="Standard"/>
        <w:rPr>
          <w:lang w:val="en-US"/>
        </w:rPr>
      </w:pPr>
      <w:proofErr w:type="spellStart"/>
      <w:r>
        <w:rPr>
          <w:rFonts w:ascii="Arial" w:hAnsi="Arial" w:cs="Arial"/>
          <w:lang w:val="de-DE"/>
        </w:rPr>
        <w:t>e-mail</w:t>
      </w:r>
      <w:proofErr w:type="spellEnd"/>
      <w:r>
        <w:rPr>
          <w:rFonts w:ascii="Arial" w:hAnsi="Arial" w:cs="Arial"/>
          <w:lang w:val="de-DE"/>
        </w:rPr>
        <w:t xml:space="preserve">: </w:t>
      </w:r>
      <w:r w:rsidR="00DC0858">
        <w:fldChar w:fldCharType="begin"/>
      </w:r>
      <w:r w:rsidR="00DC0858" w:rsidRPr="00785B8D">
        <w:rPr>
          <w:lang w:val="en-US"/>
        </w:rPr>
        <w:instrText xml:space="preserve"> HYPERLINK "mailto:architektura@powiat.walbrzych.pl" </w:instrText>
      </w:r>
      <w:r w:rsidR="00DC0858">
        <w:fldChar w:fldCharType="separate"/>
      </w:r>
      <w:r>
        <w:rPr>
          <w:rStyle w:val="Internetlink"/>
          <w:rFonts w:ascii="Arial" w:hAnsi="Arial" w:cs="Arial"/>
          <w:lang w:val="de-DE"/>
        </w:rPr>
        <w:t>architektura@powiat.walbrzych.pl</w:t>
      </w:r>
      <w:r w:rsidR="00DC0858">
        <w:rPr>
          <w:rStyle w:val="Internetlink"/>
          <w:rFonts w:ascii="Arial" w:hAnsi="Arial" w:cs="Arial"/>
          <w:lang w:val="de-DE"/>
        </w:rPr>
        <w:fldChar w:fldCharType="end"/>
      </w:r>
    </w:p>
    <w:p w:rsidR="009A4B00" w:rsidRDefault="009A4B00">
      <w:pPr>
        <w:pStyle w:val="Standard"/>
        <w:jc w:val="both"/>
        <w:rPr>
          <w:rFonts w:ascii="Arial" w:hAnsi="Arial" w:cs="Arial"/>
          <w:b/>
          <w:color w:val="008000"/>
          <w:lang w:val="de-DE"/>
        </w:rPr>
      </w:pPr>
    </w:p>
    <w:p w:rsidR="009A4B00" w:rsidRDefault="00384AB3">
      <w:pPr>
        <w:pStyle w:val="Standard"/>
        <w:jc w:val="both"/>
        <w:rPr>
          <w:rFonts w:ascii="Arial" w:hAnsi="Arial" w:cs="Arial"/>
          <w:b/>
          <w:color w:val="008000"/>
        </w:rPr>
      </w:pPr>
      <w:r>
        <w:rPr>
          <w:rFonts w:ascii="Arial" w:hAnsi="Arial" w:cs="Arial"/>
          <w:b/>
          <w:color w:val="008000"/>
        </w:rPr>
        <w:t>TERMIN I SPOSÓB ZAŁATWIENIA</w:t>
      </w:r>
    </w:p>
    <w:p w:rsidR="009A4B00" w:rsidRDefault="009A4B00">
      <w:pPr>
        <w:pStyle w:val="Standard"/>
        <w:jc w:val="both"/>
        <w:rPr>
          <w:rFonts w:ascii="Arial" w:hAnsi="Arial" w:cs="Arial"/>
          <w:b/>
          <w:color w:val="008000"/>
        </w:rPr>
      </w:pPr>
    </w:p>
    <w:p w:rsidR="009A4B00" w:rsidRDefault="00384AB3">
      <w:pPr>
        <w:pStyle w:val="Textbody"/>
        <w:jc w:val="both"/>
        <w:rPr>
          <w:sz w:val="20"/>
        </w:rPr>
      </w:pPr>
      <w:r>
        <w:rPr>
          <w:sz w:val="20"/>
        </w:rPr>
        <w:t>Termin załatwienia sprawy (tj. wydania decyzji administracyjnej) wynosi maksymalnie 14 dni od dnia złożenia wniosku o wydanie takiej decyzji.</w:t>
      </w:r>
    </w:p>
    <w:p w:rsidR="009A4B00" w:rsidRDefault="00384AB3">
      <w:pPr>
        <w:pStyle w:val="Textbody"/>
        <w:jc w:val="both"/>
        <w:rPr>
          <w:sz w:val="20"/>
        </w:rPr>
      </w:pPr>
      <w:r>
        <w:rPr>
          <w:sz w:val="20"/>
        </w:rPr>
        <w:t>Termin powyższy może zostać wydłużony w przypadku konieczności dokonania określonych czynności (przewidzianych w przepisach prawa), okresów zawieszenia postępowania oraz okresów opóźnień spowodowanych z winy wnioskodawcy lub z przyczyn niezależnych od organu.</w:t>
      </w:r>
    </w:p>
    <w:p w:rsidR="009A4B00" w:rsidRDefault="00384AB3">
      <w:pPr>
        <w:pStyle w:val="Standard"/>
        <w:jc w:val="both"/>
        <w:rPr>
          <w:rFonts w:ascii="Arial" w:hAnsi="Arial" w:cs="Arial"/>
          <w:bCs/>
        </w:rPr>
      </w:pPr>
      <w:r>
        <w:rPr>
          <w:rFonts w:ascii="Arial" w:hAnsi="Arial" w:cs="Arial"/>
          <w:bCs/>
        </w:rPr>
        <w:t>Odbioru decyzji należy dokonać osobiście po wcześniejszym uzgodnieniu terminu z inspektorem załatwiającym sprawę w Wydziale Administracji Architektoniczno-Budowlanej i Gospodarki Nieruchomościami, Al. Wyzwolenia 22 w</w:t>
      </w:r>
      <w:r w:rsidR="0047197D">
        <w:rPr>
          <w:rFonts w:ascii="Arial" w:hAnsi="Arial" w:cs="Arial"/>
          <w:bCs/>
        </w:rPr>
        <w:t xml:space="preserve"> Wałbrzychu II piętro pokoje 228-230</w:t>
      </w:r>
      <w:r>
        <w:rPr>
          <w:rFonts w:ascii="Arial" w:hAnsi="Arial" w:cs="Arial"/>
          <w:bCs/>
        </w:rPr>
        <w:t>.</w:t>
      </w:r>
    </w:p>
    <w:p w:rsidR="009A4B00" w:rsidRDefault="009A4B00">
      <w:pPr>
        <w:pStyle w:val="Standard"/>
        <w:jc w:val="both"/>
        <w:rPr>
          <w:rFonts w:ascii="Arial" w:hAnsi="Arial" w:cs="Arial"/>
          <w:b/>
          <w:color w:val="008000"/>
        </w:rPr>
      </w:pPr>
      <w:bookmarkStart w:id="0" w:name="_GoBack"/>
      <w:bookmarkEnd w:id="0"/>
    </w:p>
    <w:p w:rsidR="009A4B00" w:rsidRDefault="00384AB3">
      <w:pPr>
        <w:pStyle w:val="Standard"/>
        <w:jc w:val="both"/>
        <w:rPr>
          <w:rFonts w:ascii="Arial" w:hAnsi="Arial" w:cs="Arial"/>
          <w:b/>
          <w:color w:val="008000"/>
        </w:rPr>
      </w:pPr>
      <w:r>
        <w:rPr>
          <w:rFonts w:ascii="Arial" w:hAnsi="Arial" w:cs="Arial"/>
          <w:b/>
          <w:color w:val="008000"/>
        </w:rPr>
        <w:t>TRYB ODWOŁAWCZY</w:t>
      </w:r>
    </w:p>
    <w:p w:rsidR="009A4B00" w:rsidRDefault="009A4B00">
      <w:pPr>
        <w:pStyle w:val="Standard"/>
        <w:jc w:val="both"/>
        <w:rPr>
          <w:rFonts w:ascii="Arial" w:hAnsi="Arial" w:cs="Arial"/>
          <w:b/>
          <w:color w:val="008000"/>
        </w:rPr>
      </w:pPr>
    </w:p>
    <w:p w:rsidR="009A4B00" w:rsidRDefault="00384AB3">
      <w:pPr>
        <w:pStyle w:val="Standard"/>
        <w:jc w:val="both"/>
        <w:rPr>
          <w:rFonts w:ascii="Arial" w:hAnsi="Arial" w:cs="Arial"/>
          <w:bCs/>
        </w:rPr>
      </w:pPr>
      <w:r>
        <w:rPr>
          <w:rFonts w:ascii="Arial" w:hAnsi="Arial" w:cs="Arial"/>
          <w:bCs/>
        </w:rPr>
        <w:t>Od wydanej decyzji przysługuje stronom prawo wniesienia odwołania do Wojewody Dolnośląskiego za pośrednictwem Starosty Wałbrzyskiego z siedzibą przy Al. Wyzwolenia 20-24 w Wałbrzychu, w terminie 14 dni od dnia otrzymania decyzji.</w:t>
      </w:r>
    </w:p>
    <w:p w:rsidR="009A4B00" w:rsidRDefault="00384AB3">
      <w:pPr>
        <w:pStyle w:val="Standard"/>
        <w:jc w:val="both"/>
        <w:rPr>
          <w:rFonts w:ascii="Arial" w:hAnsi="Arial" w:cs="Arial"/>
          <w:bCs/>
        </w:rPr>
      </w:pPr>
      <w:r>
        <w:rPr>
          <w:rFonts w:ascii="Arial" w:hAnsi="Arial" w:cs="Arial"/>
          <w:bCs/>
        </w:rPr>
        <w:t>Odwołanie można przesłać drogą pocztową lub złożyć w Kancelarii Ogólnej Starostwa Powiatowego w Wałbrzychu</w:t>
      </w:r>
      <w:r w:rsidR="0047197D">
        <w:rPr>
          <w:rFonts w:ascii="Arial" w:hAnsi="Arial" w:cs="Arial"/>
          <w:bCs/>
        </w:rPr>
        <w:t>, Al. Wyzwolenia 24, pokój nr 21</w:t>
      </w:r>
      <w:r>
        <w:rPr>
          <w:rFonts w:ascii="Arial" w:hAnsi="Arial" w:cs="Arial"/>
          <w:bCs/>
        </w:rPr>
        <w:t>.</w:t>
      </w:r>
    </w:p>
    <w:p w:rsidR="009A4B00" w:rsidRDefault="009A4B00">
      <w:pPr>
        <w:pStyle w:val="Standard"/>
        <w:jc w:val="both"/>
        <w:rPr>
          <w:rFonts w:ascii="Arial" w:hAnsi="Arial" w:cs="Arial"/>
          <w:b/>
          <w:color w:val="008000"/>
        </w:rPr>
      </w:pPr>
    </w:p>
    <w:p w:rsidR="009A4B00" w:rsidRDefault="00384AB3">
      <w:pPr>
        <w:pStyle w:val="Standard"/>
        <w:jc w:val="both"/>
        <w:rPr>
          <w:rFonts w:ascii="Arial" w:hAnsi="Arial" w:cs="Arial"/>
          <w:b/>
          <w:color w:val="008000"/>
        </w:rPr>
      </w:pPr>
      <w:r>
        <w:rPr>
          <w:rFonts w:ascii="Arial" w:hAnsi="Arial" w:cs="Arial"/>
          <w:b/>
          <w:color w:val="008000"/>
        </w:rPr>
        <w:t>PODSTAWA PRAWNA</w:t>
      </w:r>
    </w:p>
    <w:p w:rsidR="009A4B00" w:rsidRDefault="009A4B00">
      <w:pPr>
        <w:pStyle w:val="Standard"/>
        <w:jc w:val="both"/>
        <w:rPr>
          <w:rFonts w:ascii="Arial" w:hAnsi="Arial" w:cs="Arial"/>
          <w:b/>
        </w:rPr>
      </w:pPr>
    </w:p>
    <w:p w:rsidR="009A4B00" w:rsidRDefault="00384AB3">
      <w:pPr>
        <w:pStyle w:val="Standard"/>
        <w:jc w:val="both"/>
      </w:pPr>
      <w:r>
        <w:rPr>
          <w:rFonts w:ascii="Arial" w:hAnsi="Arial" w:cs="Arial"/>
          <w:bCs/>
        </w:rPr>
        <w:t xml:space="preserve">Art. 47 ustawy z dnia 7 lipca 1994 r. – Prawo Budowlane </w:t>
      </w:r>
      <w:r w:rsidR="0047197D">
        <w:rPr>
          <w:rFonts w:ascii="Arial" w:hAnsi="Arial" w:cs="Arial"/>
        </w:rPr>
        <w:t xml:space="preserve">( </w:t>
      </w:r>
      <w:proofErr w:type="spellStart"/>
      <w:r w:rsidR="0047197D">
        <w:rPr>
          <w:rFonts w:ascii="Arial" w:hAnsi="Arial" w:cs="Arial"/>
        </w:rPr>
        <w:t>t.j</w:t>
      </w:r>
      <w:proofErr w:type="spellEnd"/>
      <w:r w:rsidR="0047197D">
        <w:rPr>
          <w:rFonts w:ascii="Arial" w:hAnsi="Arial" w:cs="Arial"/>
        </w:rPr>
        <w:t>. Dz.U. z 2017r., poz. 1332</w:t>
      </w:r>
      <w:r>
        <w:rPr>
          <w:rFonts w:ascii="Arial" w:hAnsi="Arial" w:cs="Arial"/>
        </w:rPr>
        <w:t xml:space="preserve"> ze zm.).</w:t>
      </w:r>
    </w:p>
    <w:p w:rsidR="009A4B00" w:rsidRDefault="009A4B00">
      <w:pPr>
        <w:pStyle w:val="Standard"/>
        <w:jc w:val="both"/>
        <w:rPr>
          <w:rFonts w:ascii="Arial" w:hAnsi="Arial" w:cs="Arial"/>
          <w:color w:val="008000"/>
        </w:rPr>
      </w:pPr>
    </w:p>
    <w:p w:rsidR="009A4B00" w:rsidRDefault="00384AB3">
      <w:pPr>
        <w:pStyle w:val="Standard"/>
        <w:jc w:val="both"/>
        <w:rPr>
          <w:rFonts w:ascii="Arial" w:hAnsi="Arial" w:cs="Arial"/>
          <w:b/>
          <w:color w:val="008000"/>
        </w:rPr>
      </w:pPr>
      <w:r>
        <w:rPr>
          <w:rFonts w:ascii="Arial" w:hAnsi="Arial" w:cs="Arial"/>
          <w:b/>
          <w:color w:val="008000"/>
        </w:rPr>
        <w:t>INFORMACJE DODATKOWE</w:t>
      </w:r>
    </w:p>
    <w:p w:rsidR="009A4B00" w:rsidRDefault="009A4B00">
      <w:pPr>
        <w:pStyle w:val="Standard"/>
        <w:jc w:val="both"/>
        <w:rPr>
          <w:rFonts w:ascii="Arial" w:hAnsi="Arial" w:cs="Arial"/>
          <w:b/>
          <w:color w:val="008000"/>
        </w:rPr>
      </w:pPr>
    </w:p>
    <w:p w:rsidR="009A4B00" w:rsidRDefault="00384AB3">
      <w:pPr>
        <w:pStyle w:val="Standard"/>
        <w:autoSpaceDE w:val="0"/>
        <w:jc w:val="both"/>
        <w:rPr>
          <w:rFonts w:ascii="Arial" w:hAnsi="Arial" w:cs="Arial"/>
          <w:color w:val="000000"/>
        </w:rPr>
      </w:pPr>
      <w:r>
        <w:rPr>
          <w:rFonts w:ascii="Arial" w:hAnsi="Arial" w:cs="Arial"/>
          <w:color w:val="000000"/>
        </w:rPr>
        <w:t>Jeżeli do wykonania prac przygotowawczych lub robót budowlanych jest niezbędne wejście do sąsiedniego budynku, lokalu lub na teren sąsiedniej nieruchomości, inwestor jest obowiązany przed rozpoczęciem robót uzyskać zgodę właściciela sąsiedniej nieruchomości, budynku lub lokalu na wejście oraz uzgodnić z nim przewidywany sposób, zakres i terminy korzystania z tych obiektów, a także ewentualną rekompensatę z tego tytułu.</w:t>
      </w:r>
    </w:p>
    <w:p w:rsidR="009A4B00" w:rsidRDefault="00384AB3">
      <w:pPr>
        <w:pStyle w:val="Standard"/>
        <w:autoSpaceDE w:val="0"/>
        <w:jc w:val="both"/>
        <w:rPr>
          <w:rFonts w:ascii="Arial" w:hAnsi="Arial" w:cs="Arial"/>
          <w:color w:val="000000"/>
        </w:rPr>
      </w:pPr>
      <w:r>
        <w:rPr>
          <w:rFonts w:ascii="Arial" w:hAnsi="Arial" w:cs="Arial"/>
          <w:color w:val="000000"/>
        </w:rPr>
        <w:t>W razie nie uzgodnienia powyższych warunków organ administracji architektoniczno- budowlanej – na wniosek inwestora, w terminie 14 dni od dnia złożenia wniosku, rozstrzyga, w drodze decyzji, o niezbędności wejścia do sąsiedniego budynku, lokalu lub na teren sąsiedniej nieruchomości. W przypadku uznania zasadności wniosku organ określa jednocześnie granice niezbędnej potrzeby oraz warunki korzystania z sąsiedniego budynku, lokalu lub nieruchomości.</w:t>
      </w:r>
    </w:p>
    <w:p w:rsidR="009A4B00" w:rsidRDefault="00384AB3">
      <w:pPr>
        <w:pStyle w:val="Standard"/>
        <w:autoSpaceDE w:val="0"/>
        <w:spacing w:before="120"/>
        <w:jc w:val="both"/>
        <w:rPr>
          <w:rFonts w:ascii="Arial" w:hAnsi="Arial" w:cs="Arial"/>
          <w:color w:val="000000"/>
        </w:rPr>
      </w:pPr>
      <w:r>
        <w:rPr>
          <w:rFonts w:ascii="Arial" w:hAnsi="Arial" w:cs="Arial"/>
          <w:color w:val="000000"/>
        </w:rPr>
        <w:t>Inwestor po zakończeniu robót jest zobowiązany naprawić szkody powstałe w wyniku korzystania z sąsiedniej nieruchomości, budynku lub lokalu – na zasadach określonych w Kodeksie cywilnym.</w:t>
      </w:r>
    </w:p>
    <w:p w:rsidR="009A4B00" w:rsidRDefault="009A4B00">
      <w:pPr>
        <w:pStyle w:val="Standard"/>
        <w:jc w:val="both"/>
        <w:rPr>
          <w:rFonts w:ascii="Arial" w:hAnsi="Arial" w:cs="Arial"/>
          <w:b/>
          <w:color w:val="008000"/>
        </w:rPr>
      </w:pPr>
    </w:p>
    <w:sectPr w:rsidR="009A4B00">
      <w:headerReference w:type="default" r:id="rId9"/>
      <w:footerReference w:type="default" r:id="rId10"/>
      <w:pgSz w:w="11906" w:h="16838"/>
      <w:pgMar w:top="1191" w:right="851" w:bottom="1191" w:left="1418" w:header="68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58" w:rsidRDefault="00DC0858">
      <w:r>
        <w:separator/>
      </w:r>
    </w:p>
  </w:endnote>
  <w:endnote w:type="continuationSeparator" w:id="0">
    <w:p w:rsidR="00DC0858" w:rsidRDefault="00DC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5" w:type="dxa"/>
      <w:tblInd w:w="7" w:type="dxa"/>
      <w:tblLayout w:type="fixed"/>
      <w:tblCellMar>
        <w:left w:w="10" w:type="dxa"/>
        <w:right w:w="10" w:type="dxa"/>
      </w:tblCellMar>
      <w:tblLook w:val="0000" w:firstRow="0" w:lastRow="0" w:firstColumn="0" w:lastColumn="0" w:noHBand="0" w:noVBand="0"/>
    </w:tblPr>
    <w:tblGrid>
      <w:gridCol w:w="3750"/>
      <w:gridCol w:w="3615"/>
      <w:gridCol w:w="2250"/>
    </w:tblGrid>
    <w:tr w:rsidR="00D51A95">
      <w:trPr>
        <w:trHeight w:hRule="exact" w:val="366"/>
      </w:trPr>
      <w:tc>
        <w:tcPr>
          <w:tcW w:w="375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1A95" w:rsidRDefault="00384AB3">
          <w:pPr>
            <w:pStyle w:val="Standard"/>
            <w:rPr>
              <w:rFonts w:ascii="Arial" w:hAnsi="Arial" w:cs="Arial"/>
              <w:b/>
              <w:sz w:val="16"/>
              <w:szCs w:val="16"/>
            </w:rPr>
          </w:pPr>
          <w:r>
            <w:rPr>
              <w:rFonts w:ascii="Arial" w:hAnsi="Arial" w:cs="Arial"/>
              <w:b/>
              <w:sz w:val="16"/>
              <w:szCs w:val="16"/>
            </w:rPr>
            <w:t>Osoba odpowiedzialna za aktualizację karty:</w:t>
          </w:r>
        </w:p>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1A95" w:rsidRDefault="00384AB3">
          <w:pPr>
            <w:pStyle w:val="Standard"/>
            <w:jc w:val="center"/>
            <w:rPr>
              <w:rFonts w:ascii="Arial" w:hAnsi="Arial" w:cs="Arial"/>
              <w:b/>
              <w:bCs/>
              <w:sz w:val="16"/>
              <w:szCs w:val="16"/>
            </w:rPr>
          </w:pPr>
          <w:r>
            <w:rPr>
              <w:rFonts w:ascii="Arial" w:hAnsi="Arial" w:cs="Arial"/>
              <w:b/>
              <w:bCs/>
              <w:sz w:val="16"/>
              <w:szCs w:val="16"/>
            </w:rPr>
            <w:t>IMIĘ I NAZWISKO</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A95" w:rsidRDefault="00384AB3">
          <w:pPr>
            <w:pStyle w:val="Standard"/>
            <w:jc w:val="center"/>
            <w:rPr>
              <w:rFonts w:ascii="Arial" w:hAnsi="Arial" w:cs="Arial"/>
              <w:b/>
              <w:bCs/>
              <w:sz w:val="16"/>
              <w:szCs w:val="16"/>
            </w:rPr>
          </w:pPr>
          <w:r>
            <w:rPr>
              <w:rFonts w:ascii="Arial" w:hAnsi="Arial" w:cs="Arial"/>
              <w:b/>
              <w:bCs/>
              <w:sz w:val="16"/>
              <w:szCs w:val="16"/>
            </w:rPr>
            <w:t>DATA AKTUALIZACJI</w:t>
          </w:r>
        </w:p>
      </w:tc>
    </w:tr>
    <w:tr w:rsidR="00D51A95">
      <w:trPr>
        <w:trHeight w:hRule="exact" w:val="366"/>
      </w:trPr>
      <w:tc>
        <w:tcPr>
          <w:tcW w:w="375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1A95" w:rsidRDefault="00DC0858"/>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1A95" w:rsidRDefault="00384AB3">
          <w:pPr>
            <w:pStyle w:val="Standard"/>
            <w:rPr>
              <w:rFonts w:ascii="Arial" w:hAnsi="Arial" w:cs="Arial"/>
              <w:b/>
              <w:bCs/>
              <w:sz w:val="16"/>
              <w:szCs w:val="16"/>
            </w:rPr>
          </w:pPr>
          <w:r>
            <w:rPr>
              <w:rFonts w:ascii="Arial" w:hAnsi="Arial" w:cs="Arial"/>
              <w:b/>
              <w:bCs/>
              <w:sz w:val="16"/>
              <w:szCs w:val="16"/>
            </w:rPr>
            <w:t>Bogusław Buczyński</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A95" w:rsidRDefault="0047197D" w:rsidP="00785B8D">
          <w:pPr>
            <w:pStyle w:val="Standard"/>
            <w:jc w:val="center"/>
            <w:rPr>
              <w:rFonts w:ascii="Arial" w:hAnsi="Arial" w:cs="Arial"/>
              <w:b/>
              <w:bCs/>
              <w:sz w:val="16"/>
              <w:szCs w:val="16"/>
            </w:rPr>
          </w:pPr>
          <w:r>
            <w:rPr>
              <w:rFonts w:ascii="Arial" w:hAnsi="Arial" w:cs="Arial"/>
              <w:b/>
              <w:bCs/>
              <w:sz w:val="16"/>
              <w:szCs w:val="16"/>
            </w:rPr>
            <w:t>0</w:t>
          </w:r>
          <w:r w:rsidR="00785B8D">
            <w:rPr>
              <w:rFonts w:ascii="Arial" w:hAnsi="Arial" w:cs="Arial"/>
              <w:b/>
              <w:bCs/>
              <w:sz w:val="16"/>
              <w:szCs w:val="16"/>
            </w:rPr>
            <w:t>2</w:t>
          </w:r>
          <w:r>
            <w:rPr>
              <w:rFonts w:ascii="Arial" w:hAnsi="Arial" w:cs="Arial"/>
              <w:b/>
              <w:bCs/>
              <w:sz w:val="16"/>
              <w:szCs w:val="16"/>
            </w:rPr>
            <w:t>.05.2018</w:t>
          </w:r>
        </w:p>
      </w:tc>
    </w:tr>
  </w:tbl>
  <w:p w:rsidR="00D51A95" w:rsidRDefault="00384AB3">
    <w:pPr>
      <w:pStyle w:val="Stopka"/>
      <w:jc w:val="right"/>
    </w:pPr>
    <w:r>
      <w:rPr>
        <w:b w:val="0"/>
        <w:i/>
        <w:sz w:val="16"/>
        <w:szCs w:val="16"/>
      </w:rPr>
      <w:t xml:space="preserve">Data wydruku: </w:t>
    </w:r>
    <w:r>
      <w:rPr>
        <w:b w:val="0"/>
        <w:i/>
        <w:sz w:val="16"/>
        <w:szCs w:val="16"/>
      </w:rPr>
      <w:fldChar w:fldCharType="begin"/>
    </w:r>
    <w:r>
      <w:rPr>
        <w:b w:val="0"/>
        <w:i/>
        <w:sz w:val="16"/>
        <w:szCs w:val="16"/>
      </w:rPr>
      <w:instrText xml:space="preserve"> DATE \@ "yyyy'-'MM'-'dd" </w:instrText>
    </w:r>
    <w:r>
      <w:rPr>
        <w:b w:val="0"/>
        <w:i/>
        <w:sz w:val="16"/>
        <w:szCs w:val="16"/>
      </w:rPr>
      <w:fldChar w:fldCharType="separate"/>
    </w:r>
    <w:r w:rsidR="00785B8D">
      <w:rPr>
        <w:b w:val="0"/>
        <w:i/>
        <w:noProof/>
        <w:sz w:val="16"/>
        <w:szCs w:val="16"/>
      </w:rPr>
      <w:t>2018-05-02</w:t>
    </w:r>
    <w:r>
      <w:rPr>
        <w:b w:val="0"/>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58" w:rsidRDefault="00DC0858">
      <w:r>
        <w:rPr>
          <w:color w:val="000000"/>
        </w:rPr>
        <w:separator/>
      </w:r>
    </w:p>
  </w:footnote>
  <w:footnote w:type="continuationSeparator" w:id="0">
    <w:p w:rsidR="00DC0858" w:rsidRDefault="00DC0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5" w:type="dxa"/>
      <w:tblInd w:w="70" w:type="dxa"/>
      <w:tblLayout w:type="fixed"/>
      <w:tblCellMar>
        <w:left w:w="10" w:type="dxa"/>
        <w:right w:w="10" w:type="dxa"/>
      </w:tblCellMar>
      <w:tblLook w:val="0000" w:firstRow="0" w:lastRow="0" w:firstColumn="0" w:lastColumn="0" w:noHBand="0" w:noVBand="0"/>
    </w:tblPr>
    <w:tblGrid>
      <w:gridCol w:w="1560"/>
      <w:gridCol w:w="5145"/>
      <w:gridCol w:w="2910"/>
    </w:tblGrid>
    <w:tr w:rsidR="00D51A95">
      <w:trPr>
        <w:cantSplit/>
        <w:trHeight w:val="694"/>
      </w:trPr>
      <w:tc>
        <w:tcPr>
          <w:tcW w:w="1560" w:type="dxa"/>
          <w:vMerge w:val="restart"/>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D51A95" w:rsidRDefault="00384AB3">
          <w:pPr>
            <w:pStyle w:val="Standard"/>
            <w:jc w:val="center"/>
          </w:pPr>
          <w:r>
            <w:object w:dxaOrig="825" w:dyaOrig="945" w14:anchorId="62209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iekt1" o:spid="_x0000_i1025" type="#_x0000_t75" style="width:41.25pt;height:47.25pt;visibility:visible;mso-wrap-style:square" o:ole="">
                <v:imagedata r:id="rId1" o:title=""/>
              </v:shape>
              <o:OLEObject Type="Embed" ProgID="PBrush" ShapeID="Obiekt1" DrawAspect="Content" ObjectID="_1586760307" r:id="rId2"/>
            </w:object>
          </w:r>
        </w:p>
        <w:p w:rsidR="00D51A95" w:rsidRDefault="00DC0858">
          <w:pPr>
            <w:pStyle w:val="Standard"/>
            <w:tabs>
              <w:tab w:val="left" w:pos="923"/>
            </w:tabs>
            <w:ind w:right="600"/>
            <w:jc w:val="center"/>
            <w:rPr>
              <w:sz w:val="4"/>
            </w:rPr>
          </w:pPr>
        </w:p>
        <w:p w:rsidR="00D51A95" w:rsidRDefault="00384AB3">
          <w:pPr>
            <w:pStyle w:val="Nagwek"/>
            <w:tabs>
              <w:tab w:val="left" w:pos="1420"/>
              <w:tab w:val="left" w:pos="1490"/>
            </w:tabs>
            <w:ind w:right="-70"/>
            <w:jc w:val="center"/>
            <w:rPr>
              <w:rFonts w:ascii="Arial Black" w:hAnsi="Arial Black" w:cs="Arial Black"/>
            </w:rPr>
          </w:pPr>
          <w:r>
            <w:rPr>
              <w:rFonts w:ascii="Arial Black" w:hAnsi="Arial Black" w:cs="Arial Black"/>
            </w:rPr>
            <w:t>Starostwo Powiatowe</w:t>
          </w:r>
        </w:p>
        <w:p w:rsidR="00D51A95" w:rsidRDefault="00384AB3">
          <w:pPr>
            <w:pStyle w:val="Nagwek"/>
            <w:tabs>
              <w:tab w:val="left" w:pos="1420"/>
              <w:tab w:val="left" w:pos="1490"/>
            </w:tabs>
            <w:ind w:right="-70"/>
            <w:jc w:val="center"/>
            <w:rPr>
              <w:rFonts w:ascii="Arial Black" w:hAnsi="Arial Black" w:cs="Arial Black"/>
            </w:rPr>
          </w:pPr>
          <w:r>
            <w:rPr>
              <w:rFonts w:ascii="Arial Black" w:hAnsi="Arial Black" w:cs="Arial Black"/>
            </w:rPr>
            <w:t>w Wałbrzychu</w:t>
          </w:r>
        </w:p>
      </w:tc>
      <w:tc>
        <w:tcPr>
          <w:tcW w:w="5145" w:type="dxa"/>
          <w:tcBorders>
            <w:top w:val="double" w:sz="2"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D51A95" w:rsidRDefault="00384AB3">
          <w:pPr>
            <w:pStyle w:val="Nagwek"/>
            <w:jc w:val="center"/>
            <w:rPr>
              <w:rFonts w:ascii="Arial" w:hAnsi="Arial" w:cs="Arial"/>
              <w:b/>
              <w:smallCaps/>
              <w:sz w:val="24"/>
            </w:rPr>
          </w:pPr>
          <w:r>
            <w:rPr>
              <w:rFonts w:ascii="Arial" w:hAnsi="Arial" w:cs="Arial"/>
              <w:b/>
              <w:smallCaps/>
              <w:sz w:val="24"/>
            </w:rPr>
            <w:t>KARTA  USŁUGI</w:t>
          </w:r>
        </w:p>
      </w:tc>
      <w:tc>
        <w:tcPr>
          <w:tcW w:w="2910" w:type="dxa"/>
          <w:vMerge w:val="restart"/>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D51A95" w:rsidRDefault="00DC0858">
          <w:pPr>
            <w:pStyle w:val="Nagwek"/>
            <w:ind w:left="-610"/>
          </w:pPr>
        </w:p>
      </w:tc>
    </w:tr>
    <w:tr w:rsidR="00D51A95">
      <w:trPr>
        <w:cantSplit/>
        <w:trHeight w:val="770"/>
      </w:trPr>
      <w:tc>
        <w:tcPr>
          <w:tcW w:w="1560" w:type="dxa"/>
          <w:vMerge/>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D51A95" w:rsidRDefault="00DC0858"/>
      </w:tc>
      <w:tc>
        <w:tcPr>
          <w:tcW w:w="5145" w:type="dxa"/>
          <w:tcBorders>
            <w:top w:val="single" w:sz="4" w:space="0" w:color="000000"/>
            <w:left w:val="single" w:sz="4" w:space="0" w:color="000000"/>
            <w:bottom w:val="double" w:sz="2" w:space="0" w:color="000000"/>
          </w:tcBorders>
          <w:shd w:val="clear" w:color="auto" w:fill="auto"/>
          <w:tcMar>
            <w:top w:w="0" w:type="dxa"/>
            <w:left w:w="70" w:type="dxa"/>
            <w:bottom w:w="0" w:type="dxa"/>
            <w:right w:w="70" w:type="dxa"/>
          </w:tcMar>
          <w:vAlign w:val="center"/>
        </w:tcPr>
        <w:p w:rsidR="00D51A95" w:rsidRDefault="00384AB3">
          <w:pPr>
            <w:pStyle w:val="Nagwek"/>
            <w:jc w:val="center"/>
            <w:rPr>
              <w:rFonts w:ascii="Arial" w:hAnsi="Arial" w:cs="Arial"/>
              <w:b/>
              <w:bCs/>
              <w:sz w:val="22"/>
              <w:szCs w:val="22"/>
            </w:rPr>
          </w:pPr>
          <w:r>
            <w:rPr>
              <w:rFonts w:ascii="Arial" w:hAnsi="Arial" w:cs="Arial"/>
              <w:b/>
              <w:bCs/>
              <w:sz w:val="22"/>
              <w:szCs w:val="22"/>
            </w:rPr>
            <w:t>WYDAWANIE  DECYZJI O NIEZBĘDNOŚCI WEJŚCIA DO SĄSIEDNIEGO BUDYNKU, LOKALU LUB NA TEREN SĄSIEDNIEJ NIERUCHOMOŚCI</w:t>
          </w:r>
        </w:p>
      </w:tc>
      <w:tc>
        <w:tcPr>
          <w:tcW w:w="2910" w:type="dxa"/>
          <w:vMerge/>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D51A95" w:rsidRDefault="00DC0858"/>
      </w:tc>
    </w:tr>
  </w:tbl>
  <w:p w:rsidR="00D51A95" w:rsidRDefault="00DC08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A34"/>
    <w:multiLevelType w:val="multilevel"/>
    <w:tmpl w:val="7DACCA6E"/>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6354B4E"/>
    <w:multiLevelType w:val="multilevel"/>
    <w:tmpl w:val="7F70521C"/>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3E283293"/>
    <w:multiLevelType w:val="multilevel"/>
    <w:tmpl w:val="C5280EC2"/>
    <w:styleLink w:val="WW8Num3"/>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9883C1F"/>
    <w:multiLevelType w:val="multilevel"/>
    <w:tmpl w:val="6E5AE710"/>
    <w:styleLink w:val="WW8Num5"/>
    <w:lvl w:ilvl="0">
      <w:numFmt w:val="bullet"/>
      <w:lvlText w:val=""/>
      <w:lvlJc w:val="left"/>
      <w:rPr>
        <w:rFonts w:ascii="Symbol" w:eastAsia="Times New Roman"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5AF5C0F"/>
    <w:multiLevelType w:val="multilevel"/>
    <w:tmpl w:val="CC62612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6E3E1084"/>
    <w:multiLevelType w:val="multilevel"/>
    <w:tmpl w:val="850A537C"/>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0"/>
  </w:num>
  <w:num w:numId="3">
    <w:abstractNumId w:val="2"/>
  </w:num>
  <w:num w:numId="4">
    <w:abstractNumId w:val="1"/>
  </w:num>
  <w:num w:numId="5">
    <w:abstractNumId w:val="3"/>
  </w:num>
  <w:num w:numId="6">
    <w:abstractNumId w:val="5"/>
  </w:num>
  <w:num w:numId="7">
    <w:abstractNumId w:val="5"/>
  </w:num>
  <w:num w:numId="8">
    <w:abstractNumId w:val="1"/>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A4B00"/>
    <w:rsid w:val="00384AB3"/>
    <w:rsid w:val="0047197D"/>
    <w:rsid w:val="00785B8D"/>
    <w:rsid w:val="009A4B00"/>
    <w:rsid w:val="00DC0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albrzych.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826</Words>
  <Characters>4958</Characters>
  <Application>Microsoft Office Word</Application>
  <DocSecurity>0</DocSecurity>
  <Lines>41</Lines>
  <Paragraphs>11</Paragraphs>
  <ScaleCrop>false</ScaleCrop>
  <Company>Starostwo</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WYMAGANE  DOKUMENTY  DO  ZAŁATWIENIA  SPRAWY</dc:title>
  <dc:creator>Basia</dc:creator>
  <cp:lastModifiedBy>b.buczynski</cp:lastModifiedBy>
  <cp:revision>5</cp:revision>
  <cp:lastPrinted>2013-02-08T12:18:00Z</cp:lastPrinted>
  <dcterms:created xsi:type="dcterms:W3CDTF">2018-04-27T09:16:00Z</dcterms:created>
  <dcterms:modified xsi:type="dcterms:W3CDTF">2018-05-02T07:59:00Z</dcterms:modified>
</cp:coreProperties>
</file>