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D3" w:rsidRPr="00302A31" w:rsidRDefault="00A901D3" w:rsidP="00A901D3">
      <w:pPr>
        <w:jc w:val="both"/>
        <w:rPr>
          <w:rFonts w:eastAsiaTheme="minorHAnsi"/>
          <w:b/>
          <w:u w:val="single"/>
          <w:lang w:eastAsia="en-US"/>
        </w:rPr>
      </w:pPr>
      <w:bookmarkStart w:id="0" w:name="_GoBack"/>
      <w:r w:rsidRPr="00302A31">
        <w:rPr>
          <w:rFonts w:eastAsiaTheme="minorHAnsi"/>
          <w:b/>
          <w:u w:val="single"/>
          <w:lang w:eastAsia="en-US"/>
        </w:rPr>
        <w:t>Zezwolenie kat III na przejazd pojazdów nienormatywnych.</w:t>
      </w:r>
    </w:p>
    <w:bookmarkEnd w:id="0"/>
    <w:p w:rsidR="00A901D3" w:rsidRDefault="00A901D3" w:rsidP="00A901D3">
      <w:pPr>
        <w:jc w:val="center"/>
        <w:rPr>
          <w:rFonts w:eastAsiaTheme="minorHAnsi"/>
          <w:b/>
          <w:lang w:eastAsia="en-US"/>
        </w:rPr>
      </w:pPr>
    </w:p>
    <w:p w:rsidR="00A901D3" w:rsidRDefault="00A901D3" w:rsidP="00A901D3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Informacja o przetwarzaniu Pani/Pana danych osobowych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</w:p>
    <w:p w:rsidR="00A901D3" w:rsidRDefault="00A901D3" w:rsidP="00A901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Niniejszym informujemy Pana/Panią, że przetwarzamy Pani/Pana dane osobowe. Szczegóły dotyczące tego znajdziesz poniżej.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</w:p>
    <w:p w:rsidR="00A901D3" w:rsidRPr="00A43D11" w:rsidRDefault="00A901D3" w:rsidP="00A901D3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Administrator danych osobowych.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Administrator - Starosta Wałbrzyski wykonujący swoje zadania przy pomocy </w:t>
      </w:r>
      <w:r>
        <w:t>Starostwa Powiatowego w Wałbrzychu z siedzibą w Wałbrzychu przy Al. Wyzwolenia 20 – 24</w:t>
      </w:r>
      <w:r>
        <w:rPr>
          <w:rFonts w:eastAsiaTheme="minorHAnsi"/>
          <w:lang w:eastAsia="en-US"/>
        </w:rPr>
        <w:t>.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</w:p>
    <w:p w:rsidR="00A901D3" w:rsidRPr="00A43D11" w:rsidRDefault="00A901D3" w:rsidP="00A901D3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Inspektor Ochrony Danych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Wyznaczono Inspektora Ochrony Danych, którego dane zawarte są poniżej: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Imię i nazwisko: Sebastian Lewandowski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Adres do korespondencji: Aleja Wyzwolenia 20 – 24, 58-300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Nr telefonu: 74 84 60 611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Adres e-mail: s.lewandowski@powiat.walbrzych.pl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</w:p>
    <w:p w:rsidR="00A901D3" w:rsidRPr="00A43D11" w:rsidRDefault="00A901D3" w:rsidP="00A901D3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Cele i podstawy przetwarzania</w:t>
      </w:r>
    </w:p>
    <w:p w:rsidR="00A901D3" w:rsidRPr="00A43D11" w:rsidRDefault="00A901D3" w:rsidP="00A901D3">
      <w:pPr>
        <w:jc w:val="both"/>
      </w:pPr>
      <w:r>
        <w:t>Pani/Pana dane będą przez nas  przetwarzane w celu:</w:t>
      </w:r>
    </w:p>
    <w:p w:rsidR="00A901D3" w:rsidRDefault="00A901D3" w:rsidP="00A901D3">
      <w:pPr>
        <w:pStyle w:val="Akapitzlist"/>
        <w:numPr>
          <w:ilvl w:val="0"/>
          <w:numId w:val="11"/>
        </w:numPr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Wydania zezwolenia na przejazd pojazdu nienormatywnego kategorii III.</w:t>
      </w:r>
    </w:p>
    <w:p w:rsidR="00A901D3" w:rsidRDefault="00A901D3" w:rsidP="00A901D3">
      <w:pPr>
        <w:contextualSpacing/>
        <w:jc w:val="both"/>
        <w:rPr>
          <w:rFonts w:eastAsiaTheme="minorHAnsi"/>
          <w:i/>
          <w:lang w:eastAsia="en-US"/>
        </w:rPr>
      </w:pPr>
    </w:p>
    <w:p w:rsidR="00A901D3" w:rsidRDefault="00A901D3" w:rsidP="00A901D3">
      <w:pPr>
        <w:ind w:firstLine="360"/>
        <w:jc w:val="both"/>
        <w:rPr>
          <w:rFonts w:eastAsia="DejaVu Sans"/>
          <w:i/>
          <w:kern w:val="2"/>
          <w:lang w:eastAsia="ar-SA"/>
        </w:rPr>
      </w:pPr>
      <w:r>
        <w:rPr>
          <w:rFonts w:eastAsiaTheme="minorHAnsi"/>
          <w:i/>
          <w:lang w:eastAsia="en-US"/>
        </w:rPr>
        <w:t xml:space="preserve">Przetwarzamy Pani/Pana dane osobowe na podstawie </w:t>
      </w:r>
      <w:bookmarkStart w:id="1" w:name="_Hlk514789205"/>
      <w:r>
        <w:rPr>
          <w:rFonts w:eastAsiaTheme="minorHAnsi"/>
          <w:i/>
          <w:lang w:eastAsia="en-US"/>
        </w:rPr>
        <w:t xml:space="preserve">art. 6 ust. 1 pkt c </w:t>
      </w:r>
      <w:r>
        <w:rPr>
          <w:i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1"/>
      <w:r>
        <w:rPr>
          <w:i/>
        </w:rPr>
        <w:t>– co stanowi, że przetwarzanie jest niezbędne do wypełnienia obowiązku prawnego ciążącego na administratorze.</w:t>
      </w:r>
    </w:p>
    <w:p w:rsidR="00A901D3" w:rsidRPr="008B04EC" w:rsidRDefault="00A901D3" w:rsidP="00A901D3">
      <w:pPr>
        <w:ind w:firstLine="360"/>
        <w:jc w:val="both"/>
        <w:rPr>
          <w:i/>
        </w:rPr>
      </w:pPr>
      <w:r w:rsidRPr="008B04EC">
        <w:rPr>
          <w:i/>
        </w:rPr>
        <w:t>Przetwarzamy Pani/Pana dane osobowe na podstawie</w:t>
      </w:r>
      <w:r>
        <w:rPr>
          <w:i/>
        </w:rPr>
        <w:t xml:space="preserve"> art. 64 – n64i</w:t>
      </w:r>
      <w:r w:rsidRPr="008B04EC">
        <w:rPr>
          <w:i/>
        </w:rPr>
        <w:t xml:space="preserve"> ustawy z dnia 20 czerwca 1997r. – Prawo o ruchu drogowym (</w:t>
      </w:r>
      <w:proofErr w:type="spellStart"/>
      <w:r w:rsidRPr="008B04EC">
        <w:rPr>
          <w:i/>
        </w:rPr>
        <w:t>t.j</w:t>
      </w:r>
      <w:proofErr w:type="spellEnd"/>
      <w:r w:rsidRPr="008B04EC">
        <w:rPr>
          <w:i/>
        </w:rPr>
        <w:t>. Dz. U. z 2017r., poz. 1260 ze zm.)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</w:p>
    <w:p w:rsidR="00A901D3" w:rsidRDefault="00A901D3" w:rsidP="00A901D3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Kategorie Pani/Pana danych, które przetwarzamy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</w:p>
    <w:p w:rsidR="00A901D3" w:rsidRPr="00470C8D" w:rsidRDefault="00A901D3" w:rsidP="00A901D3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dane wnioskodawcy: osob</w:t>
      </w:r>
      <w:r w:rsidR="00CE4067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fizyczn</w:t>
      </w:r>
      <w:r w:rsidR="00CE4067">
        <w:rPr>
          <w:rFonts w:eastAsiaTheme="minorHAnsi"/>
          <w:lang w:eastAsia="en-US"/>
        </w:rPr>
        <w:t>a  /  prawna</w:t>
      </w:r>
      <w:r w:rsidRPr="00470C8D">
        <w:rPr>
          <w:rFonts w:eastAsiaTheme="minorHAnsi"/>
          <w:lang w:eastAsia="en-US"/>
        </w:rPr>
        <w:t>,</w:t>
      </w:r>
    </w:p>
    <w:p w:rsidR="00A901D3" w:rsidRDefault="00A901D3" w:rsidP="00A901D3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470C8D">
        <w:rPr>
          <w:rFonts w:eastAsiaTheme="minorHAnsi"/>
          <w:lang w:eastAsia="en-US"/>
        </w:rPr>
        <w:t>dane adresowe,</w:t>
      </w:r>
    </w:p>
    <w:p w:rsidR="00A901D3" w:rsidRPr="00470C8D" w:rsidRDefault="00A901D3" w:rsidP="00A901D3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PESEL   /    NIP, REGON</w:t>
      </w:r>
    </w:p>
    <w:p w:rsidR="00A901D3" w:rsidRPr="00470C8D" w:rsidRDefault="00A901D3" w:rsidP="00A901D3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470C8D">
        <w:rPr>
          <w:rFonts w:eastAsiaTheme="minorHAnsi"/>
          <w:lang w:eastAsia="en-US"/>
        </w:rPr>
        <w:t>numer telefonu</w:t>
      </w:r>
      <w:r>
        <w:rPr>
          <w:rFonts w:eastAsiaTheme="minorHAnsi"/>
          <w:lang w:eastAsia="en-US"/>
        </w:rPr>
        <w:t>, nr faksu,</w:t>
      </w:r>
      <w:r w:rsidRPr="00470C8D">
        <w:rPr>
          <w:rFonts w:eastAsiaTheme="minorHAnsi"/>
          <w:lang w:eastAsia="en-US"/>
        </w:rPr>
        <w:t xml:space="preserve"> 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</w:p>
    <w:p w:rsidR="00A901D3" w:rsidRPr="008B04EC" w:rsidRDefault="00A901D3" w:rsidP="00A901D3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Odbiorcy danych</w:t>
      </w:r>
    </w:p>
    <w:p w:rsidR="00A901D3" w:rsidRPr="008B04EC" w:rsidRDefault="00A901D3" w:rsidP="00A901D3">
      <w:pPr>
        <w:jc w:val="both"/>
        <w:rPr>
          <w:rFonts w:eastAsiaTheme="minorHAnsi"/>
          <w:b/>
          <w:color w:val="1F497D" w:themeColor="text2"/>
          <w:lang w:eastAsia="en-US"/>
        </w:rPr>
      </w:pPr>
      <w:r w:rsidRPr="008B04EC">
        <w:rPr>
          <w:rFonts w:eastAsiaTheme="minorHAnsi"/>
          <w:b/>
          <w:color w:val="1F497D" w:themeColor="text2"/>
          <w:lang w:eastAsia="en-US"/>
        </w:rPr>
        <w:t xml:space="preserve">Brak </w:t>
      </w:r>
      <w:r>
        <w:rPr>
          <w:rFonts w:eastAsiaTheme="minorHAnsi"/>
          <w:b/>
          <w:color w:val="1F497D" w:themeColor="text2"/>
          <w:lang w:eastAsia="en-US"/>
        </w:rPr>
        <w:t>uprawnionych podmiotów, którym dane należałoby przekazywać z urzędu.</w:t>
      </w:r>
    </w:p>
    <w:p w:rsidR="00A901D3" w:rsidRPr="008B04EC" w:rsidRDefault="00A901D3" w:rsidP="00A901D3">
      <w:pPr>
        <w:jc w:val="both"/>
        <w:rPr>
          <w:rFonts w:eastAsiaTheme="minorHAnsi"/>
          <w:lang w:eastAsia="en-US"/>
        </w:rPr>
      </w:pPr>
    </w:p>
    <w:p w:rsidR="00A901D3" w:rsidRDefault="00A901D3" w:rsidP="00A901D3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Przekazywanie danych do państw trzecich lub organizacji międzynarodowych </w:t>
      </w:r>
    </w:p>
    <w:p w:rsidR="00A901D3" w:rsidRPr="008B04EC" w:rsidRDefault="00A901D3" w:rsidP="00A901D3">
      <w:pPr>
        <w:jc w:val="both"/>
        <w:rPr>
          <w:rFonts w:eastAsiaTheme="minorHAnsi"/>
          <w:lang w:eastAsia="en-US"/>
        </w:rPr>
      </w:pPr>
      <w:r w:rsidRPr="008B04EC">
        <w:rPr>
          <w:rFonts w:eastAsiaTheme="minorHAnsi"/>
          <w:lang w:eastAsia="en-US"/>
        </w:rPr>
        <w:t>Nie przekazujemy Twoich danych poza teren Polski/UE.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</w:p>
    <w:p w:rsidR="00A901D3" w:rsidRPr="00A43D11" w:rsidRDefault="00A901D3" w:rsidP="00A901D3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Okres przechowywania danych</w:t>
      </w:r>
    </w:p>
    <w:p w:rsidR="00A901D3" w:rsidRDefault="00A901D3" w:rsidP="00A901D3">
      <w:pPr>
        <w:pStyle w:val="NormalnyWeb"/>
        <w:spacing w:before="0" w:beforeAutospacing="0" w:after="0" w:afterAutospacing="0"/>
        <w:jc w:val="both"/>
      </w:pPr>
      <w:r>
        <w:t xml:space="preserve">Dokumentacja papierowa dotycząca wydanych dokumentów. </w:t>
      </w:r>
    </w:p>
    <w:p w:rsidR="00A901D3" w:rsidRDefault="00A901D3" w:rsidP="00A901D3">
      <w:pPr>
        <w:jc w:val="both"/>
        <w:rPr>
          <w:rFonts w:eastAsiaTheme="minorHAnsi"/>
          <w:i/>
          <w:lang w:eastAsia="en-US"/>
        </w:rPr>
      </w:pPr>
    </w:p>
    <w:p w:rsidR="00A901D3" w:rsidRPr="008728D1" w:rsidRDefault="00C72047" w:rsidP="00A901D3">
      <w:pPr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 xml:space="preserve">2 lata w wydziale i następnie </w:t>
      </w:r>
      <w:r w:rsidR="00A901D3" w:rsidRPr="008728D1">
        <w:rPr>
          <w:rFonts w:eastAsiaTheme="minorHAnsi"/>
          <w:i/>
          <w:lang w:eastAsia="en-US"/>
        </w:rPr>
        <w:t xml:space="preserve">5 lat od momentu przekazania </w:t>
      </w:r>
      <w:r>
        <w:rPr>
          <w:rFonts w:eastAsiaTheme="minorHAnsi"/>
          <w:i/>
          <w:lang w:eastAsia="en-US"/>
        </w:rPr>
        <w:t xml:space="preserve">akt </w:t>
      </w:r>
      <w:r w:rsidR="00A901D3" w:rsidRPr="008728D1">
        <w:rPr>
          <w:rFonts w:eastAsiaTheme="minorHAnsi"/>
          <w:i/>
          <w:lang w:eastAsia="en-US"/>
        </w:rPr>
        <w:t>do archiwum zakładowego (po wcześniejszej ocenie kat archiwalna B</w:t>
      </w:r>
      <w:r w:rsidR="00A901D3">
        <w:rPr>
          <w:rFonts w:eastAsiaTheme="minorHAnsi"/>
          <w:i/>
          <w:lang w:eastAsia="en-US"/>
        </w:rPr>
        <w:t>E</w:t>
      </w:r>
      <w:r w:rsidR="00A901D3" w:rsidRPr="008728D1">
        <w:rPr>
          <w:rFonts w:eastAsiaTheme="minorHAnsi"/>
          <w:i/>
          <w:lang w:eastAsia="en-US"/>
        </w:rPr>
        <w:t xml:space="preserve">5) - załącznik nr 3 do rozporządzenia prezesa Rady </w:t>
      </w:r>
      <w:r>
        <w:rPr>
          <w:rFonts w:eastAsiaTheme="minorHAnsi"/>
          <w:i/>
          <w:lang w:eastAsia="en-US"/>
        </w:rPr>
        <w:t xml:space="preserve">Ministrów </w:t>
      </w:r>
      <w:r w:rsidR="00A901D3" w:rsidRPr="008728D1">
        <w:rPr>
          <w:rFonts w:eastAsiaTheme="minorHAnsi"/>
          <w:i/>
          <w:lang w:eastAsia="en-US"/>
        </w:rPr>
        <w:t xml:space="preserve">z dnia 18 stycznia 2011 r. w sprawie instrukcji kancelaryjnej, jednolitych </w:t>
      </w:r>
      <w:r w:rsidR="00A901D3" w:rsidRPr="008728D1">
        <w:rPr>
          <w:rFonts w:eastAsiaTheme="minorHAnsi"/>
          <w:i/>
          <w:lang w:eastAsia="en-US"/>
        </w:rPr>
        <w:lastRenderedPageBreak/>
        <w:t>rzeczowych wykazów akt oraz instrukcji w sprawie organizacji i zakresu działania archiwów zakładowych (Dz. U. z 2011 r., nr 14 poz. 67).</w:t>
      </w:r>
    </w:p>
    <w:p w:rsidR="00A901D3" w:rsidRPr="008B04EC" w:rsidRDefault="00A901D3" w:rsidP="00A901D3">
      <w:pPr>
        <w:jc w:val="both"/>
        <w:rPr>
          <w:rFonts w:eastAsiaTheme="minorHAnsi"/>
          <w:b/>
          <w:u w:val="single"/>
          <w:lang w:eastAsia="en-US"/>
        </w:rPr>
      </w:pPr>
    </w:p>
    <w:p w:rsidR="00A901D3" w:rsidRDefault="00A901D3" w:rsidP="00A901D3">
      <w:pPr>
        <w:jc w:val="both"/>
        <w:rPr>
          <w:rFonts w:eastAsiaTheme="minorHAnsi"/>
          <w:lang w:eastAsia="en-US"/>
        </w:rPr>
      </w:pPr>
    </w:p>
    <w:p w:rsidR="00A901D3" w:rsidRDefault="00A901D3" w:rsidP="00A901D3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Pani/Pana prawa: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</w:p>
    <w:p w:rsidR="00A901D3" w:rsidRDefault="00A901D3" w:rsidP="00A901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Przysługuje Pani/Panu prawo:</w:t>
      </w:r>
    </w:p>
    <w:p w:rsidR="00A901D3" w:rsidRDefault="00A901D3" w:rsidP="00A901D3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dostępu do swoich danych oraz otrzymania ich kopii;</w:t>
      </w:r>
    </w:p>
    <w:p w:rsidR="00A901D3" w:rsidRDefault="00A901D3" w:rsidP="00A901D3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sprostowania (poprawiania) swoich danych;</w:t>
      </w:r>
    </w:p>
    <w:p w:rsidR="00A901D3" w:rsidRDefault="00A901D3" w:rsidP="00A901D3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usunięcia danych;</w:t>
      </w:r>
    </w:p>
    <w:p w:rsidR="00A901D3" w:rsidRDefault="00A901D3" w:rsidP="00A901D3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ograniczenia przetwarzania danych;</w:t>
      </w:r>
    </w:p>
    <w:p w:rsidR="00A901D3" w:rsidRDefault="00A901D3" w:rsidP="00A901D3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wniesienia sprzeciwu wobec przetwarzania danych;</w:t>
      </w:r>
    </w:p>
    <w:p w:rsidR="00A901D3" w:rsidRDefault="00A901D3" w:rsidP="00A901D3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przenoszenia danych;</w:t>
      </w:r>
    </w:p>
    <w:p w:rsidR="00A901D3" w:rsidRDefault="00A901D3" w:rsidP="00A901D3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wniesienia skargi do organu nadzorczego jakim jest Prezes Urzędu Ochrony Danych;</w:t>
      </w:r>
    </w:p>
    <w:p w:rsidR="00A901D3" w:rsidRDefault="00A901D3" w:rsidP="00A901D3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cofnięcia zgody na przetwarzanie danych osobowych.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</w:p>
    <w:p w:rsidR="00A901D3" w:rsidRDefault="00A901D3" w:rsidP="00A901D3">
      <w:pPr>
        <w:jc w:val="both"/>
      </w:pPr>
      <w:r>
        <w:t xml:space="preserve">Źródłem danych jest Pani/Pana wniosek. </w:t>
      </w:r>
    </w:p>
    <w:p w:rsidR="00A901D3" w:rsidRDefault="00A901D3" w:rsidP="00A901D3">
      <w:pPr>
        <w:jc w:val="both"/>
        <w:rPr>
          <w:rFonts w:eastAsiaTheme="minorHAnsi"/>
          <w:lang w:eastAsia="en-US"/>
        </w:rPr>
      </w:pPr>
      <w:r>
        <w:t>Obowiązek podania danych osobowych wynika z ustawy prawo o ruchu drogowym.</w:t>
      </w:r>
    </w:p>
    <w:p w:rsidR="00A901D3" w:rsidRDefault="00A901D3" w:rsidP="00A901D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901D3" w:rsidRDefault="00A901D3" w:rsidP="00A901D3">
      <w:pPr>
        <w:rPr>
          <w:rFonts w:asciiTheme="minorHAnsi" w:eastAsiaTheme="minorHAnsi" w:hAnsiTheme="minorHAnsi" w:cstheme="minorBidi"/>
          <w:lang w:eastAsia="en-US"/>
        </w:rPr>
      </w:pPr>
    </w:p>
    <w:p w:rsidR="00A901D3" w:rsidRDefault="00A901D3" w:rsidP="00A901D3">
      <w:pPr>
        <w:rPr>
          <w:rFonts w:asciiTheme="minorHAnsi" w:eastAsiaTheme="minorHAnsi" w:hAnsiTheme="minorHAnsi" w:cstheme="minorBidi"/>
          <w:lang w:eastAsia="en-US"/>
        </w:rPr>
      </w:pPr>
    </w:p>
    <w:p w:rsidR="00A901D3" w:rsidRDefault="00A901D3" w:rsidP="00A901D3">
      <w:pPr>
        <w:rPr>
          <w:rFonts w:asciiTheme="minorHAnsi" w:eastAsiaTheme="minorHAnsi" w:hAnsiTheme="minorHAnsi" w:cstheme="minorBidi"/>
          <w:lang w:eastAsia="en-US"/>
        </w:rPr>
      </w:pPr>
    </w:p>
    <w:p w:rsidR="00A901D3" w:rsidRDefault="00A901D3" w:rsidP="00A901D3">
      <w:pPr>
        <w:rPr>
          <w:rFonts w:asciiTheme="minorHAnsi" w:eastAsiaTheme="minorHAnsi" w:hAnsiTheme="minorHAnsi" w:cstheme="minorBidi"/>
          <w:lang w:eastAsia="en-US"/>
        </w:rPr>
      </w:pPr>
    </w:p>
    <w:p w:rsidR="00A901D3" w:rsidRDefault="00A901D3" w:rsidP="00A901D3">
      <w:pPr>
        <w:rPr>
          <w:rFonts w:asciiTheme="minorHAnsi" w:eastAsiaTheme="minorHAnsi" w:hAnsiTheme="minorHAnsi" w:cstheme="minorBidi"/>
          <w:lang w:eastAsia="en-US"/>
        </w:rPr>
      </w:pPr>
    </w:p>
    <w:p w:rsidR="00A901D3" w:rsidRDefault="00A901D3" w:rsidP="00A901D3">
      <w:pPr>
        <w:rPr>
          <w:rFonts w:asciiTheme="minorHAnsi" w:eastAsiaTheme="minorHAnsi" w:hAnsiTheme="minorHAnsi" w:cstheme="minorBidi"/>
          <w:lang w:eastAsia="en-US"/>
        </w:rPr>
      </w:pPr>
    </w:p>
    <w:p w:rsidR="00A901D3" w:rsidRDefault="00A901D3" w:rsidP="00A901D3">
      <w:pPr>
        <w:rPr>
          <w:rFonts w:asciiTheme="minorHAnsi" w:eastAsiaTheme="minorHAnsi" w:hAnsiTheme="minorHAnsi" w:cstheme="minorBidi"/>
          <w:lang w:eastAsia="en-US"/>
        </w:rPr>
      </w:pPr>
    </w:p>
    <w:p w:rsidR="00A901D3" w:rsidRDefault="00A901D3" w:rsidP="00A901D3">
      <w:pPr>
        <w:rPr>
          <w:rFonts w:asciiTheme="minorHAnsi" w:eastAsiaTheme="minorHAnsi" w:hAnsiTheme="minorHAnsi" w:cstheme="minorBidi"/>
          <w:lang w:eastAsia="en-US"/>
        </w:rPr>
      </w:pPr>
    </w:p>
    <w:p w:rsidR="00A901D3" w:rsidRDefault="00A901D3" w:rsidP="00A901D3">
      <w:pPr>
        <w:rPr>
          <w:rFonts w:asciiTheme="minorHAnsi" w:eastAsiaTheme="minorHAnsi" w:hAnsiTheme="minorHAnsi" w:cstheme="minorBidi"/>
          <w:lang w:eastAsia="en-US"/>
        </w:rPr>
      </w:pPr>
    </w:p>
    <w:p w:rsidR="00A901D3" w:rsidRDefault="00A901D3" w:rsidP="00A901D3">
      <w:pPr>
        <w:rPr>
          <w:rFonts w:asciiTheme="minorHAnsi" w:eastAsiaTheme="minorHAnsi" w:hAnsiTheme="minorHAnsi" w:cstheme="minorBidi"/>
          <w:lang w:eastAsia="en-US"/>
        </w:rPr>
      </w:pPr>
    </w:p>
    <w:p w:rsidR="00A901D3" w:rsidRDefault="00A901D3" w:rsidP="00A901D3">
      <w:pPr>
        <w:pStyle w:val="Akapitzlist"/>
        <w:jc w:val="both"/>
      </w:pPr>
      <w:r>
        <w:t xml:space="preserve"> </w:t>
      </w:r>
    </w:p>
    <w:p w:rsidR="007E73C3" w:rsidRDefault="007E73C3" w:rsidP="007E73C3">
      <w:pPr>
        <w:pStyle w:val="Akapitzlist"/>
        <w:jc w:val="both"/>
      </w:pPr>
      <w:r>
        <w:t xml:space="preserve"> </w:t>
      </w:r>
    </w:p>
    <w:sectPr w:rsidR="007E7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E0E8D"/>
    <w:multiLevelType w:val="hybridMultilevel"/>
    <w:tmpl w:val="99FCE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65628"/>
    <w:multiLevelType w:val="hybridMultilevel"/>
    <w:tmpl w:val="3828A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4F3E"/>
    <w:multiLevelType w:val="hybridMultilevel"/>
    <w:tmpl w:val="905EF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16EC5"/>
    <w:multiLevelType w:val="multilevel"/>
    <w:tmpl w:val="997E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D6F20"/>
    <w:multiLevelType w:val="hybridMultilevel"/>
    <w:tmpl w:val="DAF45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1C"/>
    <w:rsid w:val="0015351B"/>
    <w:rsid w:val="002A0AA9"/>
    <w:rsid w:val="00302A31"/>
    <w:rsid w:val="00470C8D"/>
    <w:rsid w:val="00494C58"/>
    <w:rsid w:val="00540AD6"/>
    <w:rsid w:val="00657D9B"/>
    <w:rsid w:val="007E73C3"/>
    <w:rsid w:val="00856BCD"/>
    <w:rsid w:val="008728D1"/>
    <w:rsid w:val="008B04EC"/>
    <w:rsid w:val="00A43D11"/>
    <w:rsid w:val="00A901D3"/>
    <w:rsid w:val="00B5641C"/>
    <w:rsid w:val="00BF4876"/>
    <w:rsid w:val="00C72047"/>
    <w:rsid w:val="00C82C70"/>
    <w:rsid w:val="00CE4067"/>
    <w:rsid w:val="00D4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C7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94C58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494C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C7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94C58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494C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s.kasprzak</dc:creator>
  <cp:keywords/>
  <dc:description/>
  <cp:lastModifiedBy>s.kasprzak</cp:lastModifiedBy>
  <cp:revision>16</cp:revision>
  <cp:lastPrinted>2018-05-08T07:22:00Z</cp:lastPrinted>
  <dcterms:created xsi:type="dcterms:W3CDTF">2018-04-10T06:45:00Z</dcterms:created>
  <dcterms:modified xsi:type="dcterms:W3CDTF">2018-05-30T07:36:00Z</dcterms:modified>
</cp:coreProperties>
</file>