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79" w:rsidRPr="001C7B9A" w:rsidRDefault="007E0B79" w:rsidP="007E0B79">
      <w:pPr>
        <w:pStyle w:val="NormalnyWeb"/>
        <w:spacing w:beforeAutospacing="0" w:after="0" w:line="180" w:lineRule="exact"/>
        <w:ind w:left="7082" w:firstLine="706"/>
        <w:rPr>
          <w:rFonts w:ascii="Arial" w:hAnsi="Arial" w:cs="Arial"/>
          <w:i/>
          <w:sz w:val="18"/>
          <w:szCs w:val="18"/>
        </w:rPr>
      </w:pPr>
      <w:r w:rsidRPr="001C7B9A">
        <w:rPr>
          <w:rFonts w:ascii="Arial" w:hAnsi="Arial" w:cs="Arial"/>
          <w:i/>
          <w:sz w:val="18"/>
          <w:szCs w:val="18"/>
        </w:rPr>
        <w:t>Załącznik nr 2</w:t>
      </w:r>
    </w:p>
    <w:p w:rsidR="007E0B79" w:rsidRDefault="007E0B79" w:rsidP="007E0B79">
      <w:pPr>
        <w:pStyle w:val="NormalnyWeb"/>
        <w:spacing w:after="0" w:line="40" w:lineRule="exact"/>
        <w:rPr>
          <w:rFonts w:ascii="Arial" w:hAnsi="Arial" w:cs="Arial"/>
        </w:rPr>
      </w:pPr>
      <w:bookmarkStart w:id="0" w:name="_GoBack"/>
      <w:bookmarkEnd w:id="0"/>
    </w:p>
    <w:p w:rsidR="007E0B79" w:rsidRDefault="007E0B79" w:rsidP="007E0B79">
      <w:pPr>
        <w:pStyle w:val="NormalnyWeb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WYKAZ RODZAJU ROBÓT</w:t>
      </w:r>
    </w:p>
    <w:p w:rsidR="007E0B79" w:rsidRDefault="007E0B79" w:rsidP="007E0B79">
      <w:pPr>
        <w:pStyle w:val="NormalnyWeb"/>
        <w:spacing w:after="0"/>
        <w:rPr>
          <w:rFonts w:ascii="Arial" w:hAnsi="Arial" w:cs="Arial"/>
        </w:rPr>
      </w:pPr>
    </w:p>
    <w:p w:rsidR="007E0B79" w:rsidRDefault="007E0B79" w:rsidP="007E0B79">
      <w:pPr>
        <w:pStyle w:val="NormalnyWeb"/>
        <w:numPr>
          <w:ilvl w:val="0"/>
          <w:numId w:val="1"/>
        </w:numPr>
        <w:spacing w:beforeAutospacing="0"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Wznowienie granic nieruchomości z pomiarem powierzchni gruntu   z  dokładnością do jednego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(jednostka wyceny – 1 pkt)</w:t>
      </w:r>
    </w:p>
    <w:p w:rsidR="007E0B79" w:rsidRDefault="007E0B79" w:rsidP="007E0B79">
      <w:pPr>
        <w:pStyle w:val="NormalnyWeb"/>
        <w:numPr>
          <w:ilvl w:val="0"/>
          <w:numId w:val="1"/>
        </w:numPr>
        <w:spacing w:beforeAutospacing="0"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Rozgraniczenie nieruchomości (jednostka wyceny – 1 pkt)</w:t>
      </w:r>
    </w:p>
    <w:p w:rsidR="007E0B79" w:rsidRDefault="007E0B79" w:rsidP="007E0B79">
      <w:pPr>
        <w:pStyle w:val="NormalnyWeb"/>
        <w:numPr>
          <w:ilvl w:val="0"/>
          <w:numId w:val="1"/>
        </w:numPr>
        <w:spacing w:beforeAutospacing="0"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nieruchomości + opracowanie wstępnego projektu podziału wraz z wyznaczeniem projektu podziału na gruncie i utrwaleniem punktów granicznych zgodnie z obowiązującymi przepisami prawa oraz, gdy zaistnieje taka potrzeba, przygotowanie dokumentacji do ustalenia linii brzegowej cieku  (jednostka wyceny – działka)</w:t>
      </w:r>
    </w:p>
    <w:p w:rsidR="007E0B79" w:rsidRDefault="007E0B79" w:rsidP="007E0B79">
      <w:pPr>
        <w:pStyle w:val="NormalnyWeb"/>
        <w:numPr>
          <w:ilvl w:val="0"/>
          <w:numId w:val="1"/>
        </w:numPr>
        <w:tabs>
          <w:tab w:val="left" w:pos="426"/>
        </w:tabs>
        <w:spacing w:beforeAutospacing="0"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Utrwalenie punktu granicznego znakiem trwałym zgodnie z obowiązującymi przepisami prawa (jednostka wyceny – 1 pkt)</w:t>
      </w:r>
    </w:p>
    <w:p w:rsidR="007E0B79" w:rsidRDefault="007E0B79" w:rsidP="007E0B79">
      <w:pPr>
        <w:pStyle w:val="NormalnyWeb"/>
        <w:numPr>
          <w:ilvl w:val="0"/>
          <w:numId w:val="1"/>
        </w:numPr>
        <w:spacing w:beforeAutospacing="0"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Wykonanie zastępcze aktualizacji bazy danych </w:t>
      </w:r>
      <w:proofErr w:type="spellStart"/>
      <w:r>
        <w:rPr>
          <w:rFonts w:ascii="Arial" w:hAnsi="Arial" w:cs="Arial"/>
        </w:rPr>
        <w:t>EGiB</w:t>
      </w:r>
      <w:proofErr w:type="spellEnd"/>
      <w:r>
        <w:rPr>
          <w:rFonts w:ascii="Arial" w:hAnsi="Arial" w:cs="Arial"/>
        </w:rPr>
        <w:t xml:space="preserve"> zgodnie z art. 22 ust. 4 ustawy prawo geodezyjne i kartograficzne (t. j. Dz. U. z 2017 roku, poz. 2101), (jednostka wyceny – 1 pkt) </w:t>
      </w:r>
    </w:p>
    <w:p w:rsidR="007E0B79" w:rsidRDefault="007E0B79" w:rsidP="007E0B79">
      <w:pPr>
        <w:pStyle w:val="NormalnyWeb"/>
        <w:tabs>
          <w:tab w:val="left" w:pos="426"/>
        </w:tabs>
        <w:spacing w:beforeAutospacing="0" w:after="0"/>
        <w:ind w:left="360"/>
        <w:jc w:val="both"/>
        <w:rPr>
          <w:rFonts w:ascii="Arial" w:hAnsi="Arial" w:cs="Arial"/>
        </w:rPr>
      </w:pPr>
    </w:p>
    <w:p w:rsidR="007E0B79" w:rsidRDefault="007E0B79" w:rsidP="007E0B79">
      <w:pPr>
        <w:pStyle w:val="Normalny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Zlecenie przez zamawiającego poszczególnych robót objętych umową będzie następować sukcesywnie w razie potrzeby, każdorazowo pisemnym zleceniem.</w:t>
      </w:r>
    </w:p>
    <w:p w:rsidR="007E0B79" w:rsidRDefault="007E0B79" w:rsidP="007E0B79"/>
    <w:p w:rsidR="007E0B79" w:rsidRDefault="007E0B79" w:rsidP="007E0B79">
      <w:pPr>
        <w:pStyle w:val="NormalnyWeb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2018 roku przewiduje się szacunkowo wykonanie następujących ilości prac geodezyjnych:</w:t>
      </w:r>
    </w:p>
    <w:p w:rsidR="007E0B79" w:rsidRDefault="007E0B79" w:rsidP="007E0B79">
      <w:pPr>
        <w:pStyle w:val="NormalnyWeb"/>
        <w:numPr>
          <w:ilvl w:val="0"/>
          <w:numId w:val="2"/>
        </w:numPr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wznowienie granic nieruchomości</w:t>
      </w:r>
      <w:r>
        <w:rPr>
          <w:rFonts w:ascii="Arial" w:hAnsi="Arial" w:cs="Arial"/>
        </w:rPr>
        <w:tab/>
        <w:t xml:space="preserve">-  45 pkt </w:t>
      </w:r>
    </w:p>
    <w:p w:rsidR="007E0B79" w:rsidRDefault="007E0B79" w:rsidP="007E0B79">
      <w:pPr>
        <w:pStyle w:val="NormalnyWeb"/>
        <w:numPr>
          <w:ilvl w:val="0"/>
          <w:numId w:val="2"/>
        </w:numPr>
        <w:tabs>
          <w:tab w:val="left" w:pos="426"/>
          <w:tab w:val="left" w:pos="851"/>
        </w:tabs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rozgraniczenie nieruchomości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 10 pkt </w:t>
      </w:r>
    </w:p>
    <w:p w:rsidR="007E0B79" w:rsidRDefault="007E0B79" w:rsidP="007E0B79">
      <w:pPr>
        <w:pStyle w:val="NormalnyWeb"/>
        <w:numPr>
          <w:ilvl w:val="0"/>
          <w:numId w:val="2"/>
        </w:numPr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podział nieruchomości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- 10 działek (na dwie działki + za każdą następną działkę) </w:t>
      </w:r>
    </w:p>
    <w:p w:rsidR="007E0B79" w:rsidRDefault="007E0B79" w:rsidP="007E0B79">
      <w:pPr>
        <w:pStyle w:val="NormalnyWeb"/>
        <w:numPr>
          <w:ilvl w:val="0"/>
          <w:numId w:val="2"/>
        </w:numPr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utrwalenie punktu granicznego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 15 pkt </w:t>
      </w:r>
    </w:p>
    <w:p w:rsidR="007E0B79" w:rsidRDefault="007E0B79" w:rsidP="007E0B79">
      <w:pPr>
        <w:pStyle w:val="NormalnyWeb"/>
        <w:numPr>
          <w:ilvl w:val="0"/>
          <w:numId w:val="2"/>
        </w:numPr>
        <w:spacing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aktualizacja bazy danych </w:t>
      </w:r>
      <w:proofErr w:type="spellStart"/>
      <w:r>
        <w:rPr>
          <w:rFonts w:ascii="Arial" w:hAnsi="Arial" w:cs="Arial"/>
        </w:rPr>
        <w:t>EGiB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   5 pkt </w:t>
      </w:r>
    </w:p>
    <w:p w:rsidR="007E0B79" w:rsidRDefault="007E0B79" w:rsidP="007E0B79"/>
    <w:p w:rsidR="007E0B79" w:rsidRDefault="007E0B79" w:rsidP="007E0B79"/>
    <w:p w:rsidR="007E0B79" w:rsidRDefault="007E0B79" w:rsidP="007E0B79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Sporządził:</w:t>
      </w:r>
    </w:p>
    <w:p w:rsidR="007E0B79" w:rsidRDefault="007E0B79" w:rsidP="007E0B79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Janusz Radomski</w:t>
      </w:r>
    </w:p>
    <w:p w:rsidR="007E0B79" w:rsidRDefault="007E0B79" w:rsidP="007E0B79"/>
    <w:p w:rsidR="00B14819" w:rsidRDefault="00B14819"/>
    <w:sectPr w:rsidR="00B14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71D"/>
    <w:multiLevelType w:val="hybridMultilevel"/>
    <w:tmpl w:val="A5484E0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31238"/>
    <w:multiLevelType w:val="hybridMultilevel"/>
    <w:tmpl w:val="58F89A78"/>
    <w:lvl w:ilvl="0" w:tplc="433E0814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79"/>
    <w:rsid w:val="001C7B9A"/>
    <w:rsid w:val="007E0B79"/>
    <w:rsid w:val="00B1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B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B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j.radomski</dc:creator>
  <cp:lastModifiedBy>j.radomski</cp:lastModifiedBy>
  <cp:revision>4</cp:revision>
  <dcterms:created xsi:type="dcterms:W3CDTF">2018-02-02T08:52:00Z</dcterms:created>
  <dcterms:modified xsi:type="dcterms:W3CDTF">2018-02-02T09:38:00Z</dcterms:modified>
</cp:coreProperties>
</file>