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349" w:rsidRPr="00A72922" w:rsidRDefault="00A42349" w:rsidP="00A42349">
      <w:pPr>
        <w:jc w:val="center"/>
        <w:rPr>
          <w:rFonts w:ascii="Segoe UI" w:hAnsi="Segoe UI" w:cs="Segoe UI"/>
          <w:sz w:val="36"/>
        </w:rPr>
      </w:pPr>
      <w:bookmarkStart w:id="0" w:name="_GoBack"/>
      <w:bookmarkEnd w:id="0"/>
      <w:r w:rsidRPr="00A72922">
        <w:rPr>
          <w:rFonts w:ascii="Segoe UI" w:hAnsi="Segoe UI" w:cs="Segoe UI"/>
          <w:sz w:val="36"/>
        </w:rPr>
        <w:t>Minimalne wymagania techniczne dotyczące zakupu dwóch serwerów przez Starostwo Powiatowe w Wałbrzychu</w:t>
      </w:r>
    </w:p>
    <w:p w:rsidR="00A42349" w:rsidRPr="00A72922" w:rsidRDefault="00A42349" w:rsidP="00A42349">
      <w:pPr>
        <w:rPr>
          <w:rFonts w:ascii="Segoe UI" w:hAnsi="Segoe UI" w:cs="Segoe UI"/>
        </w:rPr>
      </w:pPr>
    </w:p>
    <w:p w:rsidR="00A42349" w:rsidRPr="00A72922" w:rsidRDefault="00A42349" w:rsidP="00A42349">
      <w:p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Jednostka serwerowa musi posiadać następujące minimalne parametry:</w:t>
      </w:r>
    </w:p>
    <w:p w:rsidR="00A42349" w:rsidRPr="00A72922" w:rsidRDefault="00A42349" w:rsidP="00A42349">
      <w:pPr>
        <w:rPr>
          <w:rFonts w:ascii="Segoe UI" w:hAnsi="Segoe UI" w:cs="Segoe UI"/>
          <w:b/>
        </w:rPr>
      </w:pPr>
      <w:r w:rsidRPr="00A72922">
        <w:rPr>
          <w:rFonts w:ascii="Segoe UI" w:hAnsi="Segoe UI" w:cs="Segoe UI"/>
          <w:b/>
        </w:rPr>
        <w:t>Typ obudowy:</w:t>
      </w:r>
    </w:p>
    <w:p w:rsidR="00A42349" w:rsidRPr="00A72922" w:rsidRDefault="00016DB3" w:rsidP="00A42349">
      <w:pPr>
        <w:pStyle w:val="Akapitzlist"/>
        <w:numPr>
          <w:ilvl w:val="0"/>
          <w:numId w:val="6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Zamknięta w solidnej i płytkiej obudowie o wysokości</w:t>
      </w:r>
      <w:r w:rsidR="00AF25DB" w:rsidRPr="00A72922">
        <w:rPr>
          <w:rFonts w:ascii="Segoe UI" w:hAnsi="Segoe UI" w:cs="Segoe UI"/>
        </w:rPr>
        <w:t xml:space="preserve"> max. 1U;</w:t>
      </w:r>
    </w:p>
    <w:p w:rsidR="00016DB3" w:rsidRPr="00A72922" w:rsidRDefault="00016DB3" w:rsidP="00A42349">
      <w:pPr>
        <w:pStyle w:val="Akapitzlist"/>
        <w:numPr>
          <w:ilvl w:val="0"/>
          <w:numId w:val="6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Możliwość insta</w:t>
      </w:r>
      <w:r w:rsidR="00AF25DB" w:rsidRPr="00A72922">
        <w:rPr>
          <w:rFonts w:ascii="Segoe UI" w:hAnsi="Segoe UI" w:cs="Segoe UI"/>
        </w:rPr>
        <w:t>lacji do 8 dysków 2,5” Hot-Plug;</w:t>
      </w:r>
    </w:p>
    <w:p w:rsidR="00016DB3" w:rsidRPr="00A72922" w:rsidRDefault="00016DB3" w:rsidP="00A42349">
      <w:pPr>
        <w:pStyle w:val="Akapitzlist"/>
        <w:numPr>
          <w:ilvl w:val="0"/>
          <w:numId w:val="6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Komplet wysuwanych szyn umożliwiających montaż w szafie rack i wysuwan</w:t>
      </w:r>
      <w:r w:rsidR="00AF25DB" w:rsidRPr="00A72922">
        <w:rPr>
          <w:rFonts w:ascii="Segoe UI" w:hAnsi="Segoe UI" w:cs="Segoe UI"/>
        </w:rPr>
        <w:t>ie serwera w celach serwisowych;</w:t>
      </w:r>
    </w:p>
    <w:p w:rsidR="00016DB3" w:rsidRPr="00A72922" w:rsidRDefault="00AF25DB" w:rsidP="00A42349">
      <w:pPr>
        <w:pStyle w:val="Akapitzlist"/>
        <w:numPr>
          <w:ilvl w:val="0"/>
          <w:numId w:val="6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Organizator do kabli</w:t>
      </w:r>
      <w:r w:rsidR="009D73B8">
        <w:rPr>
          <w:rFonts w:ascii="Segoe UI" w:hAnsi="Segoe UI" w:cs="Segoe UI"/>
        </w:rPr>
        <w:t>.</w:t>
      </w:r>
    </w:p>
    <w:p w:rsidR="00A42349" w:rsidRPr="00A72922" w:rsidRDefault="00A42349" w:rsidP="00A42349">
      <w:pPr>
        <w:rPr>
          <w:rFonts w:ascii="Segoe UI" w:hAnsi="Segoe UI" w:cs="Segoe UI"/>
          <w:b/>
        </w:rPr>
      </w:pPr>
      <w:r w:rsidRPr="00A72922">
        <w:rPr>
          <w:rFonts w:ascii="Segoe UI" w:hAnsi="Segoe UI" w:cs="Segoe UI"/>
          <w:b/>
        </w:rPr>
        <w:t>Procesor:</w:t>
      </w:r>
    </w:p>
    <w:p w:rsidR="00F91A4D" w:rsidRPr="00A72922" w:rsidRDefault="00016DB3" w:rsidP="00A42349">
      <w:pPr>
        <w:pStyle w:val="Akapitzlist"/>
        <w:numPr>
          <w:ilvl w:val="0"/>
          <w:numId w:val="6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Płyta główna musi mieć możliwość zainstal</w:t>
      </w:r>
      <w:r w:rsidR="00AF25DB" w:rsidRPr="00A72922">
        <w:rPr>
          <w:rFonts w:ascii="Segoe UI" w:hAnsi="Segoe UI" w:cs="Segoe UI"/>
        </w:rPr>
        <w:t>owania minimum dwóch procesorów;</w:t>
      </w:r>
    </w:p>
    <w:p w:rsidR="00016DB3" w:rsidRPr="00A72922" w:rsidRDefault="00016DB3" w:rsidP="00A42349">
      <w:pPr>
        <w:pStyle w:val="Akapitzlist"/>
        <w:numPr>
          <w:ilvl w:val="0"/>
          <w:numId w:val="6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Płyta główna musi być zaprojektowana przez producenta serwera i oznaczona j</w:t>
      </w:r>
      <w:r w:rsidR="00AF25DB" w:rsidRPr="00A72922">
        <w:rPr>
          <w:rFonts w:ascii="Segoe UI" w:hAnsi="Segoe UI" w:cs="Segoe UI"/>
        </w:rPr>
        <w:t>ego znakami (znakiem) firmowymi;</w:t>
      </w:r>
    </w:p>
    <w:p w:rsidR="00016DB3" w:rsidRPr="00A72922" w:rsidRDefault="00016DB3" w:rsidP="00A42349">
      <w:pPr>
        <w:pStyle w:val="Akapitzlist"/>
        <w:numPr>
          <w:ilvl w:val="0"/>
          <w:numId w:val="6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Chipset musi być dedykowany przez producenta procesora skonstruowany do pra</w:t>
      </w:r>
      <w:r w:rsidR="00AF25DB" w:rsidRPr="00A72922">
        <w:rPr>
          <w:rFonts w:ascii="Segoe UI" w:hAnsi="Segoe UI" w:cs="Segoe UI"/>
        </w:rPr>
        <w:t>cy w serwerach dwuprocesorowych;</w:t>
      </w:r>
    </w:p>
    <w:p w:rsidR="00016DB3" w:rsidRPr="00A72922" w:rsidRDefault="00016DB3" w:rsidP="00A42349">
      <w:pPr>
        <w:pStyle w:val="Akapitzlist"/>
        <w:numPr>
          <w:ilvl w:val="0"/>
          <w:numId w:val="6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 xml:space="preserve">Zainstalowany jeden procesor (!) </w:t>
      </w:r>
      <w:r w:rsidR="00BF2312" w:rsidRPr="00A72922">
        <w:rPr>
          <w:rFonts w:ascii="Segoe UI" w:hAnsi="Segoe UI" w:cs="Segoe UI"/>
        </w:rPr>
        <w:t xml:space="preserve">16 rdzeniowy / 32 </w:t>
      </w:r>
      <w:r w:rsidR="00AF25DB" w:rsidRPr="00A72922">
        <w:rPr>
          <w:rFonts w:ascii="Segoe UI" w:hAnsi="Segoe UI" w:cs="Segoe UI"/>
        </w:rPr>
        <w:t>wątkowy przeznaczony do pracy z </w:t>
      </w:r>
      <w:r w:rsidR="00BF2312" w:rsidRPr="00A72922">
        <w:rPr>
          <w:rFonts w:ascii="Segoe UI" w:hAnsi="Segoe UI" w:cs="Segoe UI"/>
        </w:rPr>
        <w:t>zaoferowanym serwerem, który umożliwi osiągnięcie wyniku min. 1510 pk</w:t>
      </w:r>
      <w:r w:rsidR="003F54E4">
        <w:rPr>
          <w:rFonts w:ascii="Segoe UI" w:hAnsi="Segoe UI" w:cs="Segoe UI"/>
        </w:rPr>
        <w:t>t. w teście SPECint_rate_base200</w:t>
      </w:r>
      <w:r w:rsidR="00BF2312" w:rsidRPr="00A72922">
        <w:rPr>
          <w:rFonts w:ascii="Segoe UI" w:hAnsi="Segoe UI" w:cs="Segoe UI"/>
        </w:rPr>
        <w:t xml:space="preserve">6 bądź wyższego. Ranking dostępny na stronie </w:t>
      </w:r>
      <w:hyperlink r:id="rId9" w:history="1">
        <w:r w:rsidR="00BF2312" w:rsidRPr="00A72922">
          <w:rPr>
            <w:rStyle w:val="Hipercze"/>
            <w:rFonts w:ascii="Segoe UI" w:hAnsi="Segoe UI" w:cs="Segoe UI"/>
          </w:rPr>
          <w:t>www.spec.org</w:t>
        </w:r>
      </w:hyperlink>
      <w:r w:rsidR="00BF2312" w:rsidRPr="00A72922">
        <w:rPr>
          <w:rFonts w:ascii="Segoe UI" w:hAnsi="Segoe UI" w:cs="Segoe UI"/>
        </w:rPr>
        <w:t xml:space="preserve"> dla dwóch procesorów.</w:t>
      </w:r>
      <w:r w:rsidR="002E73A5">
        <w:rPr>
          <w:rFonts w:ascii="Segoe UI" w:hAnsi="Segoe UI" w:cs="Segoe UI"/>
        </w:rPr>
        <w:t xml:space="preserve"> </w:t>
      </w:r>
    </w:p>
    <w:p w:rsidR="00A42349" w:rsidRPr="00A72922" w:rsidRDefault="00A42349" w:rsidP="00A42349">
      <w:pPr>
        <w:rPr>
          <w:rFonts w:ascii="Segoe UI" w:hAnsi="Segoe UI" w:cs="Segoe UI"/>
          <w:b/>
        </w:rPr>
      </w:pPr>
      <w:r w:rsidRPr="00A72922">
        <w:rPr>
          <w:rFonts w:ascii="Segoe UI" w:hAnsi="Segoe UI" w:cs="Segoe UI"/>
          <w:b/>
        </w:rPr>
        <w:t>Pamięć operacyjna:</w:t>
      </w:r>
    </w:p>
    <w:p w:rsidR="00A42349" w:rsidRPr="00A72922" w:rsidRDefault="00A42349" w:rsidP="00A42349">
      <w:pPr>
        <w:pStyle w:val="Akapitzlist"/>
        <w:numPr>
          <w:ilvl w:val="0"/>
          <w:numId w:val="7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Pojemność zainstalowanej pamięci RAM: min. 128GB</w:t>
      </w:r>
      <w:r w:rsidR="00AF25DB" w:rsidRPr="00A72922">
        <w:rPr>
          <w:rFonts w:ascii="Segoe UI" w:hAnsi="Segoe UI" w:cs="Segoe UI"/>
        </w:rPr>
        <w:t>;</w:t>
      </w:r>
    </w:p>
    <w:p w:rsidR="00A42349" w:rsidRPr="00A72922" w:rsidRDefault="00A42349" w:rsidP="00A42349">
      <w:pPr>
        <w:pStyle w:val="Akapitzlist"/>
        <w:numPr>
          <w:ilvl w:val="0"/>
          <w:numId w:val="7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 xml:space="preserve">Minimalna </w:t>
      </w:r>
      <w:r w:rsidR="00E153F0" w:rsidRPr="00A72922">
        <w:rPr>
          <w:rFonts w:ascii="Segoe UI" w:hAnsi="Segoe UI" w:cs="Segoe UI"/>
        </w:rPr>
        <w:t>szyna pamięci: 2667</w:t>
      </w:r>
      <w:r w:rsidRPr="00A72922">
        <w:rPr>
          <w:rFonts w:ascii="Segoe UI" w:hAnsi="Segoe UI" w:cs="Segoe UI"/>
        </w:rPr>
        <w:t>MHz</w:t>
      </w:r>
      <w:r w:rsidR="00AF25DB" w:rsidRPr="00A72922">
        <w:rPr>
          <w:rFonts w:ascii="Segoe UI" w:hAnsi="Segoe UI" w:cs="Segoe UI"/>
        </w:rPr>
        <w:t>;</w:t>
      </w:r>
    </w:p>
    <w:p w:rsidR="00A42349" w:rsidRPr="00A72922" w:rsidRDefault="00A42349" w:rsidP="00A42349">
      <w:pPr>
        <w:pStyle w:val="Akapitzlist"/>
        <w:numPr>
          <w:ilvl w:val="0"/>
          <w:numId w:val="7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Typ pamięci: DDR4</w:t>
      </w:r>
      <w:r w:rsidR="00AF25DB" w:rsidRPr="00A72922">
        <w:rPr>
          <w:rFonts w:ascii="Segoe UI" w:hAnsi="Segoe UI" w:cs="Segoe UI"/>
        </w:rPr>
        <w:t>;</w:t>
      </w:r>
    </w:p>
    <w:p w:rsidR="00A42349" w:rsidRPr="00A72922" w:rsidRDefault="00A42349" w:rsidP="00A42349">
      <w:pPr>
        <w:pStyle w:val="Akapitzlist"/>
        <w:numPr>
          <w:ilvl w:val="0"/>
          <w:numId w:val="7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Rodzaj pamięci: RDIMM</w:t>
      </w:r>
      <w:r w:rsidR="00AF25DB" w:rsidRPr="00A72922">
        <w:rPr>
          <w:rFonts w:ascii="Segoe UI" w:hAnsi="Segoe UI" w:cs="Segoe UI"/>
        </w:rPr>
        <w:t>;</w:t>
      </w:r>
    </w:p>
    <w:p w:rsidR="00A42349" w:rsidRPr="00A72922" w:rsidRDefault="00A42349" w:rsidP="00E153F0">
      <w:pPr>
        <w:pStyle w:val="Akapitzlist"/>
        <w:numPr>
          <w:ilvl w:val="0"/>
          <w:numId w:val="7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Rank: Dual</w:t>
      </w:r>
      <w:r w:rsidR="00AF25DB" w:rsidRPr="00A72922">
        <w:rPr>
          <w:rFonts w:ascii="Segoe UI" w:hAnsi="Segoe UI" w:cs="Segoe UI"/>
        </w:rPr>
        <w:t>;</w:t>
      </w:r>
    </w:p>
    <w:p w:rsidR="00A42349" w:rsidRPr="009E052F" w:rsidRDefault="00E153F0" w:rsidP="00A42349">
      <w:pPr>
        <w:pStyle w:val="Akapitzlist"/>
        <w:numPr>
          <w:ilvl w:val="0"/>
          <w:numId w:val="7"/>
        </w:numPr>
        <w:rPr>
          <w:rFonts w:ascii="Segoe UI" w:hAnsi="Segoe UI" w:cs="Segoe UI"/>
          <w:lang w:val="en-US"/>
        </w:rPr>
      </w:pPr>
      <w:r w:rsidRPr="009E052F">
        <w:rPr>
          <w:rFonts w:ascii="Segoe UI" w:hAnsi="Segoe UI" w:cs="Segoe UI"/>
          <w:lang w:val="en-US"/>
        </w:rPr>
        <w:t>Technologie pamięci:</w:t>
      </w:r>
      <w:r w:rsidR="00A42349" w:rsidRPr="009E052F">
        <w:rPr>
          <w:rFonts w:ascii="Segoe UI" w:hAnsi="Segoe UI" w:cs="Segoe UI"/>
          <w:lang w:val="en-US"/>
        </w:rPr>
        <w:t xml:space="preserve"> Memory sparing, Memory mirroring</w:t>
      </w:r>
      <w:r w:rsidR="00AF25DB" w:rsidRPr="009E052F">
        <w:rPr>
          <w:rFonts w:ascii="Segoe UI" w:hAnsi="Segoe UI" w:cs="Segoe UI"/>
          <w:lang w:val="en-US"/>
        </w:rPr>
        <w:t>, Lockstep;</w:t>
      </w:r>
    </w:p>
    <w:p w:rsidR="00E153F0" w:rsidRPr="00A72922" w:rsidRDefault="00E153F0" w:rsidP="00A42349">
      <w:pPr>
        <w:pStyle w:val="Akapitzlist"/>
        <w:numPr>
          <w:ilvl w:val="0"/>
          <w:numId w:val="7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Płyta główna powinna obsługiwać do 1.5TB pamięci</w:t>
      </w:r>
      <w:r w:rsidR="00AF25DB" w:rsidRPr="00A72922">
        <w:rPr>
          <w:rFonts w:ascii="Segoe UI" w:hAnsi="Segoe UI" w:cs="Segoe UI"/>
        </w:rPr>
        <w:t xml:space="preserve"> RAM.</w:t>
      </w:r>
    </w:p>
    <w:p w:rsidR="00A42349" w:rsidRPr="00A72922" w:rsidRDefault="00A42349" w:rsidP="00A42349">
      <w:pPr>
        <w:rPr>
          <w:rFonts w:ascii="Segoe UI" w:hAnsi="Segoe UI" w:cs="Segoe UI"/>
          <w:b/>
        </w:rPr>
      </w:pPr>
      <w:r w:rsidRPr="00A72922">
        <w:rPr>
          <w:rFonts w:ascii="Segoe UI" w:hAnsi="Segoe UI" w:cs="Segoe UI"/>
          <w:b/>
        </w:rPr>
        <w:t>Pamięć masowa:</w:t>
      </w:r>
    </w:p>
    <w:p w:rsidR="00E153F0" w:rsidRPr="00A72922" w:rsidRDefault="00E153F0" w:rsidP="00E153F0">
      <w:pPr>
        <w:pStyle w:val="Akapitzlist"/>
        <w:numPr>
          <w:ilvl w:val="0"/>
          <w:numId w:val="16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Możliwość i</w:t>
      </w:r>
      <w:r w:rsidR="00AF25DB" w:rsidRPr="00A72922">
        <w:rPr>
          <w:rFonts w:ascii="Segoe UI" w:hAnsi="Segoe UI" w:cs="Segoe UI"/>
        </w:rPr>
        <w:t>nstalacji dysków SATA, SAS, SSD;</w:t>
      </w:r>
    </w:p>
    <w:p w:rsidR="00E153F0" w:rsidRPr="00A72922" w:rsidRDefault="000C7C0B" w:rsidP="00E153F0">
      <w:pPr>
        <w:pStyle w:val="Akapitzlist"/>
        <w:numPr>
          <w:ilvl w:val="0"/>
          <w:numId w:val="16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Zainstalowane min. 3 dy</w:t>
      </w:r>
      <w:r w:rsidR="00C724DD">
        <w:rPr>
          <w:rFonts w:ascii="Segoe UI" w:hAnsi="Segoe UI" w:cs="Segoe UI"/>
        </w:rPr>
        <w:t xml:space="preserve">ski SSD </w:t>
      </w:r>
      <w:r w:rsidR="00830108">
        <w:rPr>
          <w:rFonts w:ascii="Segoe UI" w:hAnsi="Segoe UI" w:cs="Segoe UI"/>
        </w:rPr>
        <w:t xml:space="preserve">SAS </w:t>
      </w:r>
      <w:r w:rsidR="00AF25DB" w:rsidRPr="00A72922">
        <w:rPr>
          <w:rFonts w:ascii="Segoe UI" w:hAnsi="Segoe UI" w:cs="Segoe UI"/>
        </w:rPr>
        <w:t xml:space="preserve">o pojemności min. </w:t>
      </w:r>
      <w:r w:rsidR="00830108">
        <w:rPr>
          <w:rFonts w:ascii="Segoe UI" w:hAnsi="Segoe UI" w:cs="Segoe UI"/>
        </w:rPr>
        <w:t>960</w:t>
      </w:r>
      <w:r w:rsidR="00AF25DB" w:rsidRPr="00A72922">
        <w:rPr>
          <w:rFonts w:ascii="Segoe UI" w:hAnsi="Segoe UI" w:cs="Segoe UI"/>
        </w:rPr>
        <w:t>GB;</w:t>
      </w:r>
    </w:p>
    <w:p w:rsidR="000C7C0B" w:rsidRPr="00A72922" w:rsidRDefault="000C7C0B" w:rsidP="00E153F0">
      <w:pPr>
        <w:pStyle w:val="Akapitzlist"/>
        <w:numPr>
          <w:ilvl w:val="0"/>
          <w:numId w:val="16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Możliwość instalacji dedykowanego moduł</w:t>
      </w:r>
      <w:r w:rsidR="00AF25DB" w:rsidRPr="00A72922">
        <w:rPr>
          <w:rFonts w:ascii="Segoe UI" w:hAnsi="Segoe UI" w:cs="Segoe UI"/>
        </w:rPr>
        <w:t>u hypervisora wirtualizacyjnego;</w:t>
      </w:r>
    </w:p>
    <w:p w:rsidR="000C7C0B" w:rsidRPr="00A72922" w:rsidRDefault="000C7C0B" w:rsidP="00E153F0">
      <w:pPr>
        <w:pStyle w:val="Akapitzlist"/>
        <w:numPr>
          <w:ilvl w:val="0"/>
          <w:numId w:val="16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lastRenderedPageBreak/>
        <w:t>Możliwość doposażenia serwera o kolejne dyski flash o pojemności min. 64GB, które nie będą zajmowały wnęk na dyski twarde.</w:t>
      </w:r>
    </w:p>
    <w:p w:rsidR="00A42349" w:rsidRPr="00A72922" w:rsidRDefault="00A42349" w:rsidP="00A42349">
      <w:pPr>
        <w:rPr>
          <w:rFonts w:ascii="Segoe UI" w:hAnsi="Segoe UI" w:cs="Segoe UI"/>
          <w:b/>
        </w:rPr>
      </w:pPr>
      <w:r w:rsidRPr="00A72922">
        <w:rPr>
          <w:rFonts w:ascii="Segoe UI" w:hAnsi="Segoe UI" w:cs="Segoe UI"/>
          <w:b/>
        </w:rPr>
        <w:t>Kontroler RAID:</w:t>
      </w:r>
    </w:p>
    <w:p w:rsidR="00A42349" w:rsidRPr="00A72922" w:rsidRDefault="00A42349" w:rsidP="00A42349">
      <w:pPr>
        <w:pStyle w:val="Akapitzlist"/>
        <w:numPr>
          <w:ilvl w:val="0"/>
          <w:numId w:val="9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Typ kontrolera: sprzętowy</w:t>
      </w:r>
      <w:r w:rsidR="00AF25DB" w:rsidRPr="00A72922">
        <w:rPr>
          <w:rFonts w:ascii="Segoe UI" w:hAnsi="Segoe UI" w:cs="Segoe UI"/>
        </w:rPr>
        <w:t>;</w:t>
      </w:r>
    </w:p>
    <w:p w:rsidR="00A42349" w:rsidRPr="00A72922" w:rsidRDefault="00A42349" w:rsidP="00A42349">
      <w:pPr>
        <w:pStyle w:val="Akapitzlist"/>
        <w:numPr>
          <w:ilvl w:val="0"/>
          <w:numId w:val="9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Ilość zainstalowanych kontrolerów: min 1szt</w:t>
      </w:r>
      <w:r w:rsidR="00AF25DB" w:rsidRPr="00A72922">
        <w:rPr>
          <w:rFonts w:ascii="Segoe UI" w:hAnsi="Segoe UI" w:cs="Segoe UI"/>
        </w:rPr>
        <w:t>;</w:t>
      </w:r>
    </w:p>
    <w:p w:rsidR="00A42349" w:rsidRPr="00A72922" w:rsidRDefault="00A42349" w:rsidP="00A42349">
      <w:pPr>
        <w:pStyle w:val="Akapitzlist"/>
        <w:numPr>
          <w:ilvl w:val="0"/>
          <w:numId w:val="9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Poziom RAID: 0, 1, 5, 6, 10, 50, 60</w:t>
      </w:r>
      <w:r w:rsidR="00AF25DB" w:rsidRPr="00A72922">
        <w:rPr>
          <w:rFonts w:ascii="Segoe UI" w:hAnsi="Segoe UI" w:cs="Segoe UI"/>
        </w:rPr>
        <w:t>;</w:t>
      </w:r>
    </w:p>
    <w:p w:rsidR="00A42349" w:rsidRPr="00A72922" w:rsidRDefault="00AF25DB" w:rsidP="00A42349">
      <w:pPr>
        <w:pStyle w:val="Akapitzlist"/>
        <w:numPr>
          <w:ilvl w:val="0"/>
          <w:numId w:val="9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Rodzaje dysków: SATA, SAS, SSD;</w:t>
      </w:r>
    </w:p>
    <w:p w:rsidR="00A42349" w:rsidRPr="00A72922" w:rsidRDefault="00A42349" w:rsidP="00A42349">
      <w:pPr>
        <w:pStyle w:val="Akapitzlist"/>
        <w:numPr>
          <w:ilvl w:val="0"/>
          <w:numId w:val="9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 xml:space="preserve">Pamięć cache: min </w:t>
      </w:r>
      <w:r w:rsidR="006F66E2" w:rsidRPr="00A72922">
        <w:rPr>
          <w:rFonts w:ascii="Segoe UI" w:hAnsi="Segoe UI" w:cs="Segoe UI"/>
        </w:rPr>
        <w:t>2</w:t>
      </w:r>
      <w:r w:rsidRPr="00A72922">
        <w:rPr>
          <w:rFonts w:ascii="Segoe UI" w:hAnsi="Segoe UI" w:cs="Segoe UI"/>
        </w:rPr>
        <w:t>GB NV</w:t>
      </w:r>
      <w:r w:rsidR="00AF25DB" w:rsidRPr="00A72922">
        <w:rPr>
          <w:rFonts w:ascii="Segoe UI" w:hAnsi="Segoe UI" w:cs="Segoe UI"/>
        </w:rPr>
        <w:t>;</w:t>
      </w:r>
    </w:p>
    <w:p w:rsidR="00A42349" w:rsidRPr="00A72922" w:rsidRDefault="00A42349" w:rsidP="00A42349">
      <w:pPr>
        <w:pStyle w:val="Akapitzlist"/>
        <w:numPr>
          <w:ilvl w:val="0"/>
          <w:numId w:val="9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Max transfer: 12Gbps</w:t>
      </w:r>
      <w:r w:rsidR="00AF25DB" w:rsidRPr="00A72922">
        <w:rPr>
          <w:rFonts w:ascii="Segoe UI" w:hAnsi="Segoe UI" w:cs="Segoe UI"/>
        </w:rPr>
        <w:t>;</w:t>
      </w:r>
    </w:p>
    <w:p w:rsidR="00A42349" w:rsidRPr="00A72922" w:rsidRDefault="00A42349" w:rsidP="00A42349">
      <w:pPr>
        <w:pStyle w:val="Akapitzlist"/>
        <w:numPr>
          <w:ilvl w:val="0"/>
          <w:numId w:val="9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Wspierane systemy operacyjne: Windows, Linux, Vmware</w:t>
      </w:r>
      <w:r w:rsidR="00AF25DB" w:rsidRPr="00A72922">
        <w:rPr>
          <w:rFonts w:ascii="Segoe UI" w:hAnsi="Segoe UI" w:cs="Segoe UI"/>
        </w:rPr>
        <w:t>;</w:t>
      </w:r>
    </w:p>
    <w:p w:rsidR="00AF25DB" w:rsidRPr="00A72922" w:rsidRDefault="00AF25DB" w:rsidP="00A42349">
      <w:pPr>
        <w:pStyle w:val="Akapitzlist"/>
        <w:numPr>
          <w:ilvl w:val="0"/>
          <w:numId w:val="9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Wsparcie dla dysków samoszyfrujących.</w:t>
      </w:r>
    </w:p>
    <w:p w:rsidR="00A42349" w:rsidRPr="00A72922" w:rsidRDefault="00A42349" w:rsidP="00A42349">
      <w:pPr>
        <w:rPr>
          <w:rFonts w:ascii="Segoe UI" w:hAnsi="Segoe UI" w:cs="Segoe UI"/>
          <w:b/>
        </w:rPr>
      </w:pPr>
      <w:r w:rsidRPr="00A72922">
        <w:rPr>
          <w:rFonts w:ascii="Segoe UI" w:hAnsi="Segoe UI" w:cs="Segoe UI"/>
          <w:b/>
        </w:rPr>
        <w:t>Karta sieciowa:</w:t>
      </w:r>
    </w:p>
    <w:p w:rsidR="00A42349" w:rsidRPr="00A72922" w:rsidRDefault="00A42349" w:rsidP="00A42349">
      <w:pPr>
        <w:pStyle w:val="Akapitzlist"/>
        <w:numPr>
          <w:ilvl w:val="0"/>
          <w:numId w:val="10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Porty RJ-45: min 2szt. w technologii gigabit Ethernet</w:t>
      </w:r>
      <w:r w:rsidR="00AF25DB" w:rsidRPr="00A72922">
        <w:rPr>
          <w:rFonts w:ascii="Segoe UI" w:hAnsi="Segoe UI" w:cs="Segoe UI"/>
        </w:rPr>
        <w:t>;</w:t>
      </w:r>
    </w:p>
    <w:p w:rsidR="00A42349" w:rsidRPr="00A72922" w:rsidRDefault="00A42349" w:rsidP="00A42349">
      <w:pPr>
        <w:pStyle w:val="Akapitzlist"/>
        <w:numPr>
          <w:ilvl w:val="0"/>
          <w:numId w:val="10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Porty SFP</w:t>
      </w:r>
      <w:r w:rsidR="006C5E5A" w:rsidRPr="00A72922">
        <w:rPr>
          <w:rFonts w:ascii="Segoe UI" w:hAnsi="Segoe UI" w:cs="Segoe UI"/>
        </w:rPr>
        <w:t>+</w:t>
      </w:r>
      <w:r w:rsidRPr="00A72922">
        <w:rPr>
          <w:rFonts w:ascii="Segoe UI" w:hAnsi="Segoe UI" w:cs="Segoe UI"/>
        </w:rPr>
        <w:t xml:space="preserve">: min </w:t>
      </w:r>
      <w:r w:rsidR="006F66E2" w:rsidRPr="00A72922">
        <w:rPr>
          <w:rFonts w:ascii="Segoe UI" w:hAnsi="Segoe UI" w:cs="Segoe UI"/>
        </w:rPr>
        <w:t>2</w:t>
      </w:r>
      <w:r w:rsidRPr="00A72922">
        <w:rPr>
          <w:rFonts w:ascii="Segoe UI" w:hAnsi="Segoe UI" w:cs="Segoe UI"/>
        </w:rPr>
        <w:t xml:space="preserve"> szt. 10GbE</w:t>
      </w:r>
      <w:r w:rsidR="00AF25DB" w:rsidRPr="00A72922">
        <w:rPr>
          <w:rFonts w:ascii="Segoe UI" w:hAnsi="Segoe UI" w:cs="Segoe UI"/>
        </w:rPr>
        <w:t>;</w:t>
      </w:r>
    </w:p>
    <w:p w:rsidR="00A42349" w:rsidRPr="00A72922" w:rsidRDefault="00A42349" w:rsidP="00A42349">
      <w:pPr>
        <w:pStyle w:val="Akapitzlist"/>
        <w:numPr>
          <w:ilvl w:val="0"/>
          <w:numId w:val="10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Interfejsy sieciowe nie powinny zajmować żadnego ze slotów na karty rozszerzeń</w:t>
      </w:r>
      <w:r w:rsidR="00AF25DB" w:rsidRPr="00A72922">
        <w:rPr>
          <w:rFonts w:ascii="Segoe UI" w:hAnsi="Segoe UI" w:cs="Segoe UI"/>
        </w:rPr>
        <w:t>.</w:t>
      </w:r>
    </w:p>
    <w:p w:rsidR="00A42349" w:rsidRPr="00A72922" w:rsidRDefault="00A42349" w:rsidP="00A42349">
      <w:pPr>
        <w:rPr>
          <w:rFonts w:ascii="Segoe UI" w:hAnsi="Segoe UI" w:cs="Segoe UI"/>
          <w:b/>
        </w:rPr>
      </w:pPr>
      <w:r w:rsidRPr="00A72922">
        <w:rPr>
          <w:rFonts w:ascii="Segoe UI" w:hAnsi="Segoe UI" w:cs="Segoe UI"/>
          <w:b/>
        </w:rPr>
        <w:t>Inne interfejsy:</w:t>
      </w:r>
    </w:p>
    <w:p w:rsidR="00A42349" w:rsidRPr="00A72922" w:rsidRDefault="00A42349" w:rsidP="009B46E7">
      <w:pPr>
        <w:pStyle w:val="Akapitzlist"/>
        <w:numPr>
          <w:ilvl w:val="0"/>
          <w:numId w:val="11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 xml:space="preserve">Interfejs PCIe 3.0: min </w:t>
      </w:r>
      <w:r w:rsidR="006F66E2" w:rsidRPr="00A72922">
        <w:rPr>
          <w:rFonts w:ascii="Segoe UI" w:hAnsi="Segoe UI" w:cs="Segoe UI"/>
        </w:rPr>
        <w:t>3</w:t>
      </w:r>
      <w:r w:rsidR="00AF25DB" w:rsidRPr="00A72922">
        <w:rPr>
          <w:rFonts w:ascii="Segoe UI" w:hAnsi="Segoe UI" w:cs="Segoe UI"/>
        </w:rPr>
        <w:t>szt;</w:t>
      </w:r>
    </w:p>
    <w:p w:rsidR="00A42349" w:rsidRPr="00A72922" w:rsidRDefault="00AF25DB" w:rsidP="00A42349">
      <w:pPr>
        <w:pStyle w:val="Akapitzlist"/>
        <w:numPr>
          <w:ilvl w:val="0"/>
          <w:numId w:val="11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USB 2.0: min. 2szt;</w:t>
      </w:r>
    </w:p>
    <w:p w:rsidR="00A42349" w:rsidRPr="00A72922" w:rsidRDefault="009B46E7" w:rsidP="00A42349">
      <w:pPr>
        <w:pStyle w:val="Akapitzlist"/>
        <w:numPr>
          <w:ilvl w:val="0"/>
          <w:numId w:val="11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USB 3.0: min. 2</w:t>
      </w:r>
      <w:r w:rsidR="00AF25DB" w:rsidRPr="00A72922">
        <w:rPr>
          <w:rFonts w:ascii="Segoe UI" w:hAnsi="Segoe UI" w:cs="Segoe UI"/>
        </w:rPr>
        <w:t xml:space="preserve"> szt;</w:t>
      </w:r>
    </w:p>
    <w:p w:rsidR="00A42349" w:rsidRPr="00A72922" w:rsidRDefault="00A42349" w:rsidP="00A42349">
      <w:pPr>
        <w:pStyle w:val="Akapitzlist"/>
        <w:numPr>
          <w:ilvl w:val="0"/>
          <w:numId w:val="11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VGA D-Sub: min. jedna sztuka na przednim oraz min. jedna sztuka na tylnym panelu</w:t>
      </w:r>
      <w:r w:rsidR="00AF25DB" w:rsidRPr="00A72922">
        <w:rPr>
          <w:rFonts w:ascii="Segoe UI" w:hAnsi="Segoe UI" w:cs="Segoe UI"/>
        </w:rPr>
        <w:t>;</w:t>
      </w:r>
    </w:p>
    <w:p w:rsidR="00A42349" w:rsidRPr="00A72922" w:rsidRDefault="00A42349" w:rsidP="00A42349">
      <w:pPr>
        <w:pStyle w:val="Akapitzlist"/>
        <w:numPr>
          <w:ilvl w:val="0"/>
          <w:numId w:val="11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Dopuszcza się posiadanie innych interfejsów graficznych</w:t>
      </w:r>
      <w:r w:rsidR="00AF25DB" w:rsidRPr="00A72922">
        <w:rPr>
          <w:rFonts w:ascii="Segoe UI" w:hAnsi="Segoe UI" w:cs="Segoe UI"/>
        </w:rPr>
        <w:t>;</w:t>
      </w:r>
    </w:p>
    <w:p w:rsidR="009B46E7" w:rsidRPr="00A72922" w:rsidRDefault="00AF25DB" w:rsidP="00A42349">
      <w:pPr>
        <w:pStyle w:val="Akapitzlist"/>
        <w:numPr>
          <w:ilvl w:val="0"/>
          <w:numId w:val="11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Port RS232: min. 1szt;</w:t>
      </w:r>
    </w:p>
    <w:p w:rsidR="009B46E7" w:rsidRPr="00A72922" w:rsidRDefault="009B46E7" w:rsidP="00A42349">
      <w:pPr>
        <w:pStyle w:val="Akapitzlist"/>
        <w:numPr>
          <w:ilvl w:val="0"/>
          <w:numId w:val="11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Zainstalowana jedna dwuportowa karta SAS 12Gb/s z interfejsami wyprowadzonymi na zewnątrz obudowy.</w:t>
      </w:r>
    </w:p>
    <w:p w:rsidR="009B46E7" w:rsidRPr="00A72922" w:rsidRDefault="009B46E7" w:rsidP="009B46E7">
      <w:pPr>
        <w:rPr>
          <w:rFonts w:ascii="Segoe UI" w:hAnsi="Segoe UI" w:cs="Segoe UI"/>
          <w:b/>
        </w:rPr>
      </w:pPr>
      <w:r w:rsidRPr="00A72922">
        <w:rPr>
          <w:rFonts w:ascii="Segoe UI" w:hAnsi="Segoe UI" w:cs="Segoe UI"/>
          <w:b/>
        </w:rPr>
        <w:t>Video</w:t>
      </w:r>
    </w:p>
    <w:p w:rsidR="009B46E7" w:rsidRPr="00A72922" w:rsidRDefault="009B46E7" w:rsidP="009B46E7">
      <w:pPr>
        <w:pStyle w:val="Akapitzlist"/>
        <w:numPr>
          <w:ilvl w:val="0"/>
          <w:numId w:val="17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Zintegrowana karta graficzna umożliwiająca wyświetlanie rozdzielczości min. 1920x1200px</w:t>
      </w:r>
      <w:r w:rsidR="00AF25DB" w:rsidRPr="00A72922">
        <w:rPr>
          <w:rFonts w:ascii="Segoe UI" w:hAnsi="Segoe UI" w:cs="Segoe UI"/>
        </w:rPr>
        <w:t>.</w:t>
      </w:r>
    </w:p>
    <w:p w:rsidR="00A42349" w:rsidRPr="00A72922" w:rsidRDefault="00A42349" w:rsidP="00A42349">
      <w:pPr>
        <w:rPr>
          <w:rFonts w:ascii="Segoe UI" w:hAnsi="Segoe UI" w:cs="Segoe UI"/>
          <w:b/>
        </w:rPr>
      </w:pPr>
      <w:r w:rsidRPr="00A72922">
        <w:rPr>
          <w:rFonts w:ascii="Segoe UI" w:hAnsi="Segoe UI" w:cs="Segoe UI"/>
          <w:b/>
        </w:rPr>
        <w:t>Zasilanie:</w:t>
      </w:r>
    </w:p>
    <w:p w:rsidR="00A42349" w:rsidRPr="00A72922" w:rsidRDefault="00A42349" w:rsidP="00A42349">
      <w:pPr>
        <w:pStyle w:val="Akapitzlist"/>
        <w:numPr>
          <w:ilvl w:val="0"/>
          <w:numId w:val="12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Moc pojedynczego zasilacza: m</w:t>
      </w:r>
      <w:r w:rsidR="009B46E7" w:rsidRPr="00A72922">
        <w:rPr>
          <w:rFonts w:ascii="Segoe UI" w:hAnsi="Segoe UI" w:cs="Segoe UI"/>
        </w:rPr>
        <w:t>ax. 7</w:t>
      </w:r>
      <w:r w:rsidRPr="00A72922">
        <w:rPr>
          <w:rFonts w:ascii="Segoe UI" w:hAnsi="Segoe UI" w:cs="Segoe UI"/>
        </w:rPr>
        <w:t>50W</w:t>
      </w:r>
      <w:r w:rsidR="00AF25DB" w:rsidRPr="00A72922">
        <w:rPr>
          <w:rFonts w:ascii="Segoe UI" w:hAnsi="Segoe UI" w:cs="Segoe UI"/>
        </w:rPr>
        <w:t>;</w:t>
      </w:r>
    </w:p>
    <w:p w:rsidR="00A42349" w:rsidRPr="00A72922" w:rsidRDefault="00AF25DB" w:rsidP="00A42349">
      <w:pPr>
        <w:pStyle w:val="Akapitzlist"/>
        <w:numPr>
          <w:ilvl w:val="0"/>
          <w:numId w:val="12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Ilość: min 2szt;</w:t>
      </w:r>
    </w:p>
    <w:p w:rsidR="00A42349" w:rsidRPr="00A72922" w:rsidRDefault="00A42349" w:rsidP="00A42349">
      <w:pPr>
        <w:pStyle w:val="Akapitzlist"/>
        <w:numPr>
          <w:ilvl w:val="0"/>
          <w:numId w:val="12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Możliwość Hot-Swap</w:t>
      </w:r>
      <w:r w:rsidR="00AF25DB" w:rsidRPr="00A72922">
        <w:rPr>
          <w:rFonts w:ascii="Segoe UI" w:hAnsi="Segoe UI" w:cs="Segoe UI"/>
        </w:rPr>
        <w:t>;</w:t>
      </w:r>
    </w:p>
    <w:p w:rsidR="009B46E7" w:rsidRPr="00A72922" w:rsidRDefault="009B46E7" w:rsidP="00A42349">
      <w:pPr>
        <w:pStyle w:val="Akapitzlist"/>
        <w:numPr>
          <w:ilvl w:val="0"/>
          <w:numId w:val="12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Redundantne.</w:t>
      </w:r>
    </w:p>
    <w:p w:rsidR="00834040" w:rsidRPr="00A72922" w:rsidRDefault="00834040" w:rsidP="00A42349">
      <w:pPr>
        <w:rPr>
          <w:rFonts w:ascii="Segoe UI" w:hAnsi="Segoe UI" w:cs="Segoe UI"/>
          <w:b/>
        </w:rPr>
      </w:pPr>
      <w:r w:rsidRPr="00A72922">
        <w:rPr>
          <w:rFonts w:ascii="Segoe UI" w:hAnsi="Segoe UI" w:cs="Segoe UI"/>
          <w:b/>
        </w:rPr>
        <w:t>Diagnostyka, bezpieczeństwo i zarzadzanie</w:t>
      </w:r>
      <w:r w:rsidR="00A42349" w:rsidRPr="00A72922">
        <w:rPr>
          <w:rFonts w:ascii="Segoe UI" w:hAnsi="Segoe UI" w:cs="Segoe UI"/>
          <w:b/>
        </w:rPr>
        <w:t>:</w:t>
      </w:r>
    </w:p>
    <w:p w:rsidR="00A42349" w:rsidRPr="00A72922" w:rsidRDefault="00584794" w:rsidP="00A42349">
      <w:pPr>
        <w:pStyle w:val="Akapitzlist"/>
        <w:numPr>
          <w:ilvl w:val="0"/>
          <w:numId w:val="13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Wbudowany czujnik otwarcia obudowy współpracuj</w:t>
      </w:r>
      <w:r w:rsidR="00AF25DB" w:rsidRPr="00A72922">
        <w:rPr>
          <w:rFonts w:ascii="Segoe UI" w:hAnsi="Segoe UI" w:cs="Segoe UI"/>
        </w:rPr>
        <w:t>ący z BIOS i kartą zarządzającą;</w:t>
      </w:r>
    </w:p>
    <w:p w:rsidR="00584794" w:rsidRPr="00A72922" w:rsidRDefault="00584794" w:rsidP="00A42349">
      <w:pPr>
        <w:pStyle w:val="Akapitzlist"/>
        <w:numPr>
          <w:ilvl w:val="0"/>
          <w:numId w:val="13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Redundant</w:t>
      </w:r>
      <w:r w:rsidR="00AF25DB" w:rsidRPr="00A72922">
        <w:rPr>
          <w:rFonts w:ascii="Segoe UI" w:hAnsi="Segoe UI" w:cs="Segoe UI"/>
        </w:rPr>
        <w:t>ne wentylatory;</w:t>
      </w:r>
    </w:p>
    <w:p w:rsidR="00584794" w:rsidRPr="00A72922" w:rsidRDefault="00584794" w:rsidP="00A42349">
      <w:pPr>
        <w:pStyle w:val="Akapitzlist"/>
        <w:numPr>
          <w:ilvl w:val="0"/>
          <w:numId w:val="13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lastRenderedPageBreak/>
        <w:t>Panel LCD umieszczony na przednim panelu umożliwiający wyświetlanie informacji m.in. o stanie procesora, pamięci, dysków, BIO</w:t>
      </w:r>
      <w:r w:rsidR="00AF25DB" w:rsidRPr="00A72922">
        <w:rPr>
          <w:rFonts w:ascii="Segoe UI" w:hAnsi="Segoe UI" w:cs="Segoe UI"/>
        </w:rPr>
        <w:t>S’u, zasilaniu czy temperaturze</w:t>
      </w:r>
      <w:r w:rsidR="009D73B8">
        <w:rPr>
          <w:rFonts w:ascii="Segoe UI" w:hAnsi="Segoe UI" w:cs="Segoe UI"/>
        </w:rPr>
        <w:t>;</w:t>
      </w:r>
    </w:p>
    <w:p w:rsidR="00584794" w:rsidRPr="00A72922" w:rsidRDefault="00584794" w:rsidP="00A42349">
      <w:pPr>
        <w:pStyle w:val="Akapitzlist"/>
        <w:numPr>
          <w:ilvl w:val="0"/>
          <w:numId w:val="13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Niezależna od zainstalowanego systemu operacyjnego na serwerze karta zarządzania posiadająca dedykowany port RJ-45 GbE, która m.in. posiada:</w:t>
      </w:r>
    </w:p>
    <w:p w:rsidR="00584794" w:rsidRPr="00A72922" w:rsidRDefault="00584794" w:rsidP="00584794">
      <w:pPr>
        <w:pStyle w:val="Akapitzlist"/>
        <w:numPr>
          <w:ilvl w:val="1"/>
          <w:numId w:val="13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Zdalny dostęp do graficznego interfejsu Web karty zarządzającej;</w:t>
      </w:r>
    </w:p>
    <w:p w:rsidR="00584794" w:rsidRPr="00A72922" w:rsidRDefault="00584794" w:rsidP="00584794">
      <w:pPr>
        <w:pStyle w:val="Akapitzlist"/>
        <w:numPr>
          <w:ilvl w:val="1"/>
          <w:numId w:val="13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Zdalne monitorowanie i informowanie o statusie serwera;</w:t>
      </w:r>
    </w:p>
    <w:p w:rsidR="00584794" w:rsidRPr="00A72922" w:rsidRDefault="00584794" w:rsidP="00584794">
      <w:pPr>
        <w:pStyle w:val="Akapitzlist"/>
        <w:numPr>
          <w:ilvl w:val="1"/>
          <w:numId w:val="13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Szyfrowane połączenia SSLv3 oraz autentykację i autoryzację użytkownika;</w:t>
      </w:r>
    </w:p>
    <w:p w:rsidR="00584794" w:rsidRPr="00A72922" w:rsidRDefault="00584794" w:rsidP="00584794">
      <w:pPr>
        <w:pStyle w:val="Akapitzlist"/>
        <w:numPr>
          <w:ilvl w:val="1"/>
          <w:numId w:val="13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Możliwość podmontowania zdalnych napędów wirtualnych;</w:t>
      </w:r>
    </w:p>
    <w:p w:rsidR="00584794" w:rsidRPr="00A72922" w:rsidRDefault="00584794" w:rsidP="00584794">
      <w:pPr>
        <w:pStyle w:val="Akapitzlist"/>
        <w:numPr>
          <w:ilvl w:val="1"/>
          <w:numId w:val="13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Zdalną wirtualną konsole z dostępem do myszy i klawiatury;</w:t>
      </w:r>
    </w:p>
    <w:p w:rsidR="00584794" w:rsidRPr="00A72922" w:rsidRDefault="00584794" w:rsidP="00584794">
      <w:pPr>
        <w:pStyle w:val="Akapitzlist"/>
        <w:numPr>
          <w:ilvl w:val="1"/>
          <w:numId w:val="13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Wparcie dla IPv6;</w:t>
      </w:r>
    </w:p>
    <w:p w:rsidR="00584794" w:rsidRPr="00A72922" w:rsidRDefault="00584794" w:rsidP="00584794">
      <w:pPr>
        <w:pStyle w:val="Akapitzlist"/>
        <w:numPr>
          <w:ilvl w:val="1"/>
          <w:numId w:val="13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Wsparcie dla SNMP, IPMI2.0, VLAN tagging, Telnet, SSH;</w:t>
      </w:r>
    </w:p>
    <w:p w:rsidR="00584794" w:rsidRPr="00A72922" w:rsidRDefault="00584794" w:rsidP="00584794">
      <w:pPr>
        <w:pStyle w:val="Akapitzlist"/>
        <w:numPr>
          <w:ilvl w:val="1"/>
          <w:numId w:val="13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Możliwość zdalnego monitorowania w czasie rzeczywistym poboru prądu przez serwer;</w:t>
      </w:r>
    </w:p>
    <w:p w:rsidR="00584794" w:rsidRPr="00A72922" w:rsidRDefault="00584794" w:rsidP="00584794">
      <w:pPr>
        <w:pStyle w:val="Akapitzlist"/>
        <w:numPr>
          <w:ilvl w:val="1"/>
          <w:numId w:val="13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 xml:space="preserve">Możliwość </w:t>
      </w:r>
      <w:r w:rsidR="00946CAF" w:rsidRPr="00A72922">
        <w:rPr>
          <w:rFonts w:ascii="Segoe UI" w:hAnsi="Segoe UI" w:cs="Segoe UI"/>
        </w:rPr>
        <w:t>zdalnego ustawienia limitu poboru prądu przez serwer;</w:t>
      </w:r>
    </w:p>
    <w:p w:rsidR="00946CAF" w:rsidRPr="00A72922" w:rsidRDefault="00946CAF" w:rsidP="00584794">
      <w:pPr>
        <w:pStyle w:val="Akapitzlist"/>
        <w:numPr>
          <w:ilvl w:val="1"/>
          <w:numId w:val="13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Integracja z AD;</w:t>
      </w:r>
    </w:p>
    <w:p w:rsidR="00946CAF" w:rsidRPr="00A72922" w:rsidRDefault="00946CAF" w:rsidP="00584794">
      <w:pPr>
        <w:pStyle w:val="Akapitzlist"/>
        <w:numPr>
          <w:ilvl w:val="1"/>
          <w:numId w:val="13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Możliwość obsługi przez co najmniej dwóch administratorów jednocześnie;</w:t>
      </w:r>
    </w:p>
    <w:p w:rsidR="00946CAF" w:rsidRPr="00A72922" w:rsidRDefault="00946CAF" w:rsidP="00584794">
      <w:pPr>
        <w:pStyle w:val="Akapitzlist"/>
        <w:numPr>
          <w:ilvl w:val="1"/>
          <w:numId w:val="13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Wsparcie dla DDNS;</w:t>
      </w:r>
    </w:p>
    <w:p w:rsidR="00946CAF" w:rsidRPr="00A72922" w:rsidRDefault="00946CAF" w:rsidP="00584794">
      <w:pPr>
        <w:pStyle w:val="Akapitzlist"/>
        <w:numPr>
          <w:ilvl w:val="1"/>
          <w:numId w:val="13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Możliwość wysłania wiadomości e-mail do administratora z informacją o awarii lub zmianie sprzętowej;</w:t>
      </w:r>
    </w:p>
    <w:p w:rsidR="00946CAF" w:rsidRPr="00A72922" w:rsidRDefault="00946CAF" w:rsidP="00584794">
      <w:pPr>
        <w:pStyle w:val="Akapitzlist"/>
        <w:numPr>
          <w:ilvl w:val="1"/>
          <w:numId w:val="13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Możliwość podłączenia się poprzez RS232;</w:t>
      </w:r>
    </w:p>
    <w:p w:rsidR="00946CAF" w:rsidRPr="00A72922" w:rsidRDefault="00946CAF" w:rsidP="00584794">
      <w:pPr>
        <w:pStyle w:val="Akapitzlist"/>
        <w:numPr>
          <w:ilvl w:val="1"/>
          <w:numId w:val="13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Zapewnienie przez producenta największego poziomu bezpieczeństwa, poprzez możliwość zastosowania rozwiązań, które będą przeciwdziałały działaniu automatycznych skryptów działających w sieci oraz by konsole zarządzania miały różne dane dostępowe;</w:t>
      </w:r>
    </w:p>
    <w:p w:rsidR="00946CAF" w:rsidRPr="00A72922" w:rsidRDefault="00946CAF" w:rsidP="00584794">
      <w:pPr>
        <w:pStyle w:val="Akapitzlist"/>
        <w:numPr>
          <w:ilvl w:val="1"/>
          <w:numId w:val="13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Możliwość zarządzania poprzez złącze USB;</w:t>
      </w:r>
    </w:p>
    <w:p w:rsidR="00946CAF" w:rsidRPr="00A72922" w:rsidRDefault="00946CAF" w:rsidP="00946CAF">
      <w:pPr>
        <w:pStyle w:val="Akapitzlist"/>
        <w:numPr>
          <w:ilvl w:val="1"/>
          <w:numId w:val="13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Możliwość kontrolowania i konfigurowania przepływu powietrza na slotach PCIe, jak również pozostałych elementów serwera.</w:t>
      </w:r>
    </w:p>
    <w:p w:rsidR="00946CAF" w:rsidRPr="00A72922" w:rsidRDefault="00946CAF" w:rsidP="00946CAF">
      <w:pPr>
        <w:pStyle w:val="Akapitzlist"/>
        <w:numPr>
          <w:ilvl w:val="0"/>
          <w:numId w:val="13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Oprogramowanie umożliwiające zarządzanie poprzez sieć, które m.in. umożliwi:</w:t>
      </w:r>
    </w:p>
    <w:p w:rsidR="00946CAF" w:rsidRPr="00A72922" w:rsidRDefault="00946CAF" w:rsidP="00946CAF">
      <w:pPr>
        <w:pStyle w:val="Akapitzlist"/>
        <w:numPr>
          <w:ilvl w:val="1"/>
          <w:numId w:val="13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Wsparcie dla serwerów, urządzeń sieciowych oraz pamięci masowych;</w:t>
      </w:r>
    </w:p>
    <w:p w:rsidR="00946CAF" w:rsidRPr="00A72922" w:rsidRDefault="00946CAF" w:rsidP="00946CAF">
      <w:pPr>
        <w:pStyle w:val="Akapitzlist"/>
        <w:numPr>
          <w:ilvl w:val="1"/>
          <w:numId w:val="13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Możliwość zarzadzania dostarczonymi serwerami bez udziału dedykowanego agenta;</w:t>
      </w:r>
    </w:p>
    <w:p w:rsidR="00946CAF" w:rsidRPr="00A72922" w:rsidRDefault="00501DE9" w:rsidP="00946CAF">
      <w:pPr>
        <w:pStyle w:val="Akapitzlist"/>
        <w:numPr>
          <w:ilvl w:val="1"/>
          <w:numId w:val="13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Wsparcie dla protokołów WMI, SNMP, IPMI2.0, SSH;</w:t>
      </w:r>
    </w:p>
    <w:p w:rsidR="00501DE9" w:rsidRPr="00A72922" w:rsidRDefault="00501DE9" w:rsidP="00946CAF">
      <w:pPr>
        <w:pStyle w:val="Akapitzlist"/>
        <w:numPr>
          <w:ilvl w:val="1"/>
          <w:numId w:val="13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Możliwość oskryptowania procesu wykrywania urządzeń jak również uruchamiania ich w oparciu o harmonogram;</w:t>
      </w:r>
    </w:p>
    <w:p w:rsidR="00501DE9" w:rsidRPr="00A72922" w:rsidRDefault="00501DE9" w:rsidP="00946CAF">
      <w:pPr>
        <w:pStyle w:val="Akapitzlist"/>
        <w:numPr>
          <w:ilvl w:val="1"/>
          <w:numId w:val="13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Szczegółowy opis wykrytych komponentów i systemów;</w:t>
      </w:r>
    </w:p>
    <w:p w:rsidR="00501DE9" w:rsidRPr="00A72922" w:rsidRDefault="00501DE9" w:rsidP="00946CAF">
      <w:pPr>
        <w:pStyle w:val="Akapitzlist"/>
        <w:numPr>
          <w:ilvl w:val="1"/>
          <w:numId w:val="13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Możliwość eksportu raportów do m.in. popularnych plików CSV, HTML, XLS;</w:t>
      </w:r>
    </w:p>
    <w:p w:rsidR="00501DE9" w:rsidRPr="00A72922" w:rsidRDefault="00501DE9" w:rsidP="00946CAF">
      <w:pPr>
        <w:pStyle w:val="Akapitzlist"/>
        <w:numPr>
          <w:ilvl w:val="1"/>
          <w:numId w:val="13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Grupowanie urządzeń o kryteria użytkownika;</w:t>
      </w:r>
    </w:p>
    <w:p w:rsidR="00501DE9" w:rsidRPr="00A72922" w:rsidRDefault="00501DE9" w:rsidP="00946CAF">
      <w:pPr>
        <w:pStyle w:val="Akapitzlist"/>
        <w:numPr>
          <w:ilvl w:val="1"/>
          <w:numId w:val="13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Możliwość uruchamiania narzędzi zarządzających poszczególnych urządzeń;</w:t>
      </w:r>
    </w:p>
    <w:p w:rsidR="00501DE9" w:rsidRPr="00A72922" w:rsidRDefault="00501DE9" w:rsidP="00946CAF">
      <w:pPr>
        <w:pStyle w:val="Akapitzlist"/>
        <w:numPr>
          <w:ilvl w:val="1"/>
          <w:numId w:val="13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Podsumowanie stanu dla każdego z urządzeń;</w:t>
      </w:r>
    </w:p>
    <w:p w:rsidR="00501DE9" w:rsidRPr="00A72922" w:rsidRDefault="00501DE9" w:rsidP="00946CAF">
      <w:pPr>
        <w:pStyle w:val="Akapitzlist"/>
        <w:numPr>
          <w:ilvl w:val="1"/>
          <w:numId w:val="13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Generowanie alertów;</w:t>
      </w:r>
    </w:p>
    <w:p w:rsidR="00501DE9" w:rsidRPr="00A72922" w:rsidRDefault="00501DE9" w:rsidP="00946CAF">
      <w:pPr>
        <w:pStyle w:val="Akapitzlist"/>
        <w:numPr>
          <w:ilvl w:val="1"/>
          <w:numId w:val="13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Filtrowanie raportów;</w:t>
      </w:r>
    </w:p>
    <w:p w:rsidR="00501DE9" w:rsidRPr="00A72922" w:rsidRDefault="00501DE9" w:rsidP="00501DE9">
      <w:pPr>
        <w:pStyle w:val="Akapitzlist"/>
        <w:numPr>
          <w:ilvl w:val="1"/>
          <w:numId w:val="13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lastRenderedPageBreak/>
        <w:t>Możliwość przejęcia pulpitu zdalnego;</w:t>
      </w:r>
    </w:p>
    <w:p w:rsidR="00501DE9" w:rsidRPr="00A72922" w:rsidRDefault="00501DE9" w:rsidP="00501DE9">
      <w:pPr>
        <w:pStyle w:val="Akapitzlist"/>
        <w:numPr>
          <w:ilvl w:val="1"/>
          <w:numId w:val="13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Możliwość podmontowania napędów wirtualnych;</w:t>
      </w:r>
    </w:p>
    <w:p w:rsidR="00501DE9" w:rsidRPr="00A72922" w:rsidRDefault="00501DE9" w:rsidP="00501DE9">
      <w:pPr>
        <w:pStyle w:val="Akapitzlist"/>
        <w:numPr>
          <w:ilvl w:val="1"/>
          <w:numId w:val="13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Możliwość definiowania ról administratorów;</w:t>
      </w:r>
    </w:p>
    <w:p w:rsidR="00501DE9" w:rsidRPr="00A72922" w:rsidRDefault="00501DE9" w:rsidP="00501DE9">
      <w:pPr>
        <w:pStyle w:val="Akapitzlist"/>
        <w:numPr>
          <w:ilvl w:val="1"/>
          <w:numId w:val="13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Możliwość zdalnej instalacji sterowników i oprogramowania wewnętrznego serwerów oraz bez potrzeby instalacji agenta;</w:t>
      </w:r>
    </w:p>
    <w:p w:rsidR="00501DE9" w:rsidRPr="00A72922" w:rsidRDefault="00501DE9" w:rsidP="00501DE9">
      <w:pPr>
        <w:pStyle w:val="Akapitzlist"/>
        <w:numPr>
          <w:ilvl w:val="1"/>
          <w:numId w:val="13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Moduł raportujący generujący informacje o serwerze;</w:t>
      </w:r>
    </w:p>
    <w:p w:rsidR="00501DE9" w:rsidRPr="00A72922" w:rsidRDefault="00C8748A" w:rsidP="00501DE9">
      <w:pPr>
        <w:pStyle w:val="Akapitzlist"/>
        <w:numPr>
          <w:ilvl w:val="1"/>
          <w:numId w:val="13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Możliwość automatycznego przywracania ustawień serwera, kart sieciowych, BIOS, firmware, w przypadku awarii lub wymiany któregoś z komponentów.</w:t>
      </w:r>
    </w:p>
    <w:p w:rsidR="00595B5A" w:rsidRPr="00A72922" w:rsidRDefault="00595B5A" w:rsidP="00595B5A">
      <w:pPr>
        <w:rPr>
          <w:rFonts w:ascii="Segoe UI" w:hAnsi="Segoe UI" w:cs="Segoe UI"/>
          <w:b/>
        </w:rPr>
      </w:pPr>
      <w:r w:rsidRPr="00A72922">
        <w:rPr>
          <w:rFonts w:ascii="Segoe UI" w:hAnsi="Segoe UI" w:cs="Segoe UI"/>
          <w:b/>
        </w:rPr>
        <w:t>System operacyjny</w:t>
      </w:r>
    </w:p>
    <w:p w:rsidR="00A928AE" w:rsidRDefault="00A928AE" w:rsidP="00595B5A">
      <w:pPr>
        <w:pStyle w:val="Akapitzlist"/>
        <w:numPr>
          <w:ilvl w:val="0"/>
          <w:numId w:val="15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Windows Serwer 2016;</w:t>
      </w:r>
    </w:p>
    <w:p w:rsidR="00595B5A" w:rsidRPr="00A72922" w:rsidRDefault="00595B5A" w:rsidP="00595B5A">
      <w:pPr>
        <w:pStyle w:val="Akapitzlist"/>
        <w:numPr>
          <w:ilvl w:val="0"/>
          <w:numId w:val="15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System operacyjny powinien umożliwiać stworzenie środowiska wirtualizacyjnego</w:t>
      </w:r>
      <w:r w:rsidR="00AF25DB" w:rsidRPr="00A72922">
        <w:rPr>
          <w:rFonts w:ascii="Segoe UI" w:hAnsi="Segoe UI" w:cs="Segoe UI"/>
        </w:rPr>
        <w:t>;</w:t>
      </w:r>
    </w:p>
    <w:p w:rsidR="00595B5A" w:rsidRPr="00A72922" w:rsidRDefault="00595B5A" w:rsidP="00595B5A">
      <w:pPr>
        <w:pStyle w:val="Akapitzlist"/>
        <w:numPr>
          <w:ilvl w:val="0"/>
          <w:numId w:val="15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Licencja na jeden procesor (wg w/w specyfiki na 16 rdzeni)</w:t>
      </w:r>
      <w:r w:rsidR="00AF25DB" w:rsidRPr="00A72922">
        <w:rPr>
          <w:rFonts w:ascii="Segoe UI" w:hAnsi="Segoe UI" w:cs="Segoe UI"/>
        </w:rPr>
        <w:t>;</w:t>
      </w:r>
    </w:p>
    <w:p w:rsidR="00595B5A" w:rsidRPr="00A72922" w:rsidRDefault="00595B5A" w:rsidP="00595B5A">
      <w:pPr>
        <w:pStyle w:val="Akapitzlist"/>
        <w:numPr>
          <w:ilvl w:val="0"/>
          <w:numId w:val="15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Odpowiednia ilość rozszerzeń licencji potrzebnych do utworzenia 5 maszyn wirtualnych</w:t>
      </w:r>
      <w:r w:rsidR="00C8748A" w:rsidRPr="00A72922">
        <w:rPr>
          <w:rFonts w:ascii="Segoe UI" w:hAnsi="Segoe UI" w:cs="Segoe UI"/>
        </w:rPr>
        <w:t xml:space="preserve"> (48 fizycznych rdzeni)</w:t>
      </w:r>
      <w:r w:rsidR="00AF25DB" w:rsidRPr="00A72922">
        <w:rPr>
          <w:rFonts w:ascii="Segoe UI" w:hAnsi="Segoe UI" w:cs="Segoe UI"/>
        </w:rPr>
        <w:t>;</w:t>
      </w:r>
    </w:p>
    <w:p w:rsidR="00A42349" w:rsidRPr="00A72922" w:rsidRDefault="00A42349" w:rsidP="00A42349">
      <w:pPr>
        <w:rPr>
          <w:rFonts w:ascii="Segoe UI" w:hAnsi="Segoe UI" w:cs="Segoe UI"/>
          <w:b/>
        </w:rPr>
      </w:pPr>
      <w:r w:rsidRPr="00A72922">
        <w:rPr>
          <w:rFonts w:ascii="Segoe UI" w:hAnsi="Segoe UI" w:cs="Segoe UI"/>
          <w:b/>
        </w:rPr>
        <w:t>Gwarancja:</w:t>
      </w:r>
    </w:p>
    <w:p w:rsidR="00A42349" w:rsidRPr="00A72922" w:rsidRDefault="00A42349" w:rsidP="00A42349">
      <w:pPr>
        <w:pStyle w:val="Akapitzlist"/>
        <w:numPr>
          <w:ilvl w:val="0"/>
          <w:numId w:val="14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 xml:space="preserve">Minimum </w:t>
      </w:r>
      <w:r w:rsidR="0073258C">
        <w:rPr>
          <w:rFonts w:ascii="Segoe UI" w:hAnsi="Segoe UI" w:cs="Segoe UI"/>
        </w:rPr>
        <w:t xml:space="preserve">60 </w:t>
      </w:r>
      <w:r w:rsidRPr="00A72922">
        <w:rPr>
          <w:rFonts w:ascii="Segoe UI" w:hAnsi="Segoe UI" w:cs="Segoe UI"/>
        </w:rPr>
        <w:t>miesięcy</w:t>
      </w:r>
      <w:r w:rsidR="0073258C">
        <w:rPr>
          <w:rFonts w:ascii="Segoe UI" w:hAnsi="Segoe UI" w:cs="Segoe UI"/>
        </w:rPr>
        <w:t xml:space="preserve"> </w:t>
      </w:r>
      <w:r w:rsidRPr="00A72922">
        <w:rPr>
          <w:rFonts w:ascii="Segoe UI" w:hAnsi="Segoe UI" w:cs="Segoe UI"/>
        </w:rPr>
        <w:t>gwarancji producenta realizowanej w miejscu instalacji sprzętu z czasem reakcji następnego dnia roboczego od chwili przyjęcia zgłoszenia. Zgłaszanie problemów powinno być możliwe w tr</w:t>
      </w:r>
      <w:r w:rsidR="00A6502C">
        <w:rPr>
          <w:rFonts w:ascii="Segoe UI" w:hAnsi="Segoe UI" w:cs="Segoe UI"/>
        </w:rPr>
        <w:t>ybie 24/7/365 przez</w:t>
      </w:r>
      <w:r w:rsidRPr="00A72922">
        <w:rPr>
          <w:rFonts w:ascii="Segoe UI" w:hAnsi="Segoe UI" w:cs="Segoe UI"/>
        </w:rPr>
        <w:t xml:space="preserve"> linię telefoniczną producenta. </w:t>
      </w:r>
      <w:r w:rsidR="00C8748A" w:rsidRPr="00A72922">
        <w:rPr>
          <w:rFonts w:ascii="Segoe UI" w:hAnsi="Segoe UI" w:cs="Segoe UI"/>
        </w:rPr>
        <w:t>W przypadku awarii dysków twardych pozostają one własnością zamawiającego.</w:t>
      </w:r>
    </w:p>
    <w:p w:rsidR="00C8748A" w:rsidRPr="00A72922" w:rsidRDefault="00C8748A" w:rsidP="00C8748A">
      <w:pPr>
        <w:rPr>
          <w:rFonts w:ascii="Segoe UI" w:hAnsi="Segoe UI" w:cs="Segoe UI"/>
          <w:b/>
        </w:rPr>
      </w:pPr>
      <w:r w:rsidRPr="00A72922">
        <w:rPr>
          <w:rFonts w:ascii="Segoe UI" w:hAnsi="Segoe UI" w:cs="Segoe UI"/>
          <w:b/>
        </w:rPr>
        <w:t>Certyfikacja</w:t>
      </w:r>
    </w:p>
    <w:p w:rsidR="00C8748A" w:rsidRPr="00A72922" w:rsidRDefault="00C8748A" w:rsidP="00C8748A">
      <w:pPr>
        <w:pStyle w:val="Akapitzlist"/>
        <w:numPr>
          <w:ilvl w:val="0"/>
          <w:numId w:val="14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Serwer musi być wyprodukowany zgodnie z normą ISO-9001:2008 oraz ISO-14001;</w:t>
      </w:r>
    </w:p>
    <w:p w:rsidR="00C8748A" w:rsidRPr="00A72922" w:rsidRDefault="00C8748A" w:rsidP="00C8748A">
      <w:pPr>
        <w:pStyle w:val="Akapitzlist"/>
        <w:numPr>
          <w:ilvl w:val="0"/>
          <w:numId w:val="14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Serwer musi posiadać deklarację CE;</w:t>
      </w:r>
    </w:p>
    <w:p w:rsidR="00C8748A" w:rsidRPr="009E052F" w:rsidRDefault="00C8748A" w:rsidP="00C8748A">
      <w:pPr>
        <w:pStyle w:val="Akapitzlist"/>
        <w:numPr>
          <w:ilvl w:val="0"/>
          <w:numId w:val="14"/>
        </w:numPr>
        <w:rPr>
          <w:rFonts w:ascii="Segoe UI" w:hAnsi="Segoe UI" w:cs="Segoe UI"/>
          <w:lang w:val="en-US"/>
        </w:rPr>
      </w:pPr>
      <w:r w:rsidRPr="009E052F">
        <w:rPr>
          <w:rFonts w:ascii="Segoe UI" w:hAnsi="Segoe UI" w:cs="Segoe UI"/>
          <w:lang w:val="en-US"/>
        </w:rPr>
        <w:t>Oferowany serwer musi znajdować się na liście Windows Server Catalog i posiadać status „Certified for Windows” dla systemów Windows Server 2008 R2 x64, Windows Server 2012, Windows Server 2012 R2 x64, Windows Server 2016.</w:t>
      </w:r>
    </w:p>
    <w:p w:rsidR="00C8748A" w:rsidRPr="00A72922" w:rsidRDefault="00C8748A" w:rsidP="00C8748A">
      <w:pPr>
        <w:rPr>
          <w:rFonts w:ascii="Segoe UI" w:hAnsi="Segoe UI" w:cs="Segoe UI"/>
          <w:b/>
        </w:rPr>
      </w:pPr>
      <w:r w:rsidRPr="00A72922">
        <w:rPr>
          <w:rFonts w:ascii="Segoe UI" w:hAnsi="Segoe UI" w:cs="Segoe UI"/>
          <w:b/>
        </w:rPr>
        <w:t>Dokumentacja</w:t>
      </w:r>
    </w:p>
    <w:p w:rsidR="00C8748A" w:rsidRPr="00A72922" w:rsidRDefault="00C8748A" w:rsidP="00C8748A">
      <w:pPr>
        <w:pStyle w:val="Akapitzlist"/>
        <w:numPr>
          <w:ilvl w:val="0"/>
          <w:numId w:val="18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Zamawiający wymaga dokumentacji w języku polskim lub angielskim</w:t>
      </w:r>
    </w:p>
    <w:p w:rsidR="004E2ADC" w:rsidRDefault="00C8748A" w:rsidP="009E052F">
      <w:pPr>
        <w:pStyle w:val="Akapitzlist"/>
        <w:numPr>
          <w:ilvl w:val="0"/>
          <w:numId w:val="18"/>
        </w:numPr>
        <w:rPr>
          <w:rFonts w:ascii="Segoe UI" w:hAnsi="Segoe UI" w:cs="Segoe UI"/>
        </w:rPr>
      </w:pPr>
      <w:r w:rsidRPr="00A72922">
        <w:rPr>
          <w:rFonts w:ascii="Segoe UI" w:hAnsi="Segoe UI" w:cs="Segoe UI"/>
        </w:rPr>
        <w:t>Możliwość telefonicznego sprawdzenia konfiguracji sprzętowej serwera oraz warunków gwarancji po podaniu numeru seryjnego bezpośrednio u producenta lub jego przedstawiciela.</w:t>
      </w:r>
    </w:p>
    <w:p w:rsidR="004E2ADC" w:rsidRPr="00A72922" w:rsidRDefault="004E2ADC" w:rsidP="004E2ADC">
      <w:pPr>
        <w:jc w:val="center"/>
        <w:rPr>
          <w:rFonts w:ascii="Segoe UI" w:hAnsi="Segoe UI" w:cs="Segoe UI"/>
          <w:sz w:val="36"/>
        </w:rPr>
      </w:pPr>
      <w:r>
        <w:rPr>
          <w:rFonts w:ascii="Segoe UI" w:hAnsi="Segoe UI" w:cs="Segoe UI"/>
        </w:rPr>
        <w:br w:type="page"/>
      </w:r>
      <w:r w:rsidRPr="00A72922">
        <w:rPr>
          <w:rFonts w:ascii="Segoe UI" w:hAnsi="Segoe UI" w:cs="Segoe UI"/>
          <w:sz w:val="36"/>
        </w:rPr>
        <w:lastRenderedPageBreak/>
        <w:t xml:space="preserve">Minimalne wymagania techniczne dotyczące zakupu </w:t>
      </w:r>
      <w:r w:rsidR="009E052F">
        <w:rPr>
          <w:rFonts w:ascii="Segoe UI" w:hAnsi="Segoe UI" w:cs="Segoe UI"/>
          <w:sz w:val="36"/>
        </w:rPr>
        <w:t>trzech</w:t>
      </w:r>
      <w:r w:rsidRPr="00A72922">
        <w:rPr>
          <w:rFonts w:ascii="Segoe UI" w:hAnsi="Segoe UI" w:cs="Segoe UI"/>
          <w:sz w:val="36"/>
        </w:rPr>
        <w:t xml:space="preserve"> </w:t>
      </w:r>
      <w:r w:rsidR="009E052F">
        <w:rPr>
          <w:rFonts w:ascii="Segoe UI" w:hAnsi="Segoe UI" w:cs="Segoe UI"/>
          <w:sz w:val="36"/>
        </w:rPr>
        <w:t>zasilaczy awaryjnych UPS</w:t>
      </w:r>
      <w:r w:rsidRPr="00A72922">
        <w:rPr>
          <w:rFonts w:ascii="Segoe UI" w:hAnsi="Segoe UI" w:cs="Segoe UI"/>
          <w:sz w:val="36"/>
        </w:rPr>
        <w:t xml:space="preserve"> przez Starostwo Powiatowe w Wałbrzychu</w:t>
      </w:r>
    </w:p>
    <w:p w:rsidR="009E052F" w:rsidRDefault="009E052F" w:rsidP="004E2ADC">
      <w:pPr>
        <w:rPr>
          <w:rFonts w:ascii="Segoe UI" w:hAnsi="Segoe UI" w:cs="Segoe UI"/>
        </w:rPr>
      </w:pPr>
    </w:p>
    <w:p w:rsidR="00980760" w:rsidRDefault="009E052F" w:rsidP="004E2ADC">
      <w:pPr>
        <w:rPr>
          <w:rFonts w:ascii="Segoe UI" w:hAnsi="Segoe UI" w:cs="Segoe UI"/>
        </w:rPr>
      </w:pPr>
      <w:r>
        <w:rPr>
          <w:rFonts w:ascii="Segoe UI" w:hAnsi="Segoe UI" w:cs="Segoe UI"/>
        </w:rPr>
        <w:t>Jednostka zasilacza UPS powinna posiadać minimalne parametry:</w:t>
      </w:r>
    </w:p>
    <w:p w:rsidR="009E052F" w:rsidRDefault="009E052F" w:rsidP="004E2ADC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Dane na wyjściu:</w:t>
      </w:r>
    </w:p>
    <w:p w:rsidR="009E052F" w:rsidRPr="009E052F" w:rsidRDefault="009E052F" w:rsidP="009E052F">
      <w:pPr>
        <w:pStyle w:val="Akapitzlist"/>
        <w:numPr>
          <w:ilvl w:val="0"/>
          <w:numId w:val="20"/>
        </w:numPr>
        <w:rPr>
          <w:rFonts w:ascii="Segoe UI" w:hAnsi="Segoe UI" w:cs="Segoe UI"/>
        </w:rPr>
      </w:pPr>
      <w:r w:rsidRPr="009E052F">
        <w:rPr>
          <w:rFonts w:ascii="Segoe UI" w:hAnsi="Segoe UI" w:cs="Segoe UI"/>
        </w:rPr>
        <w:t>Moc wyjściowa:  1,98KW / 2,2</w:t>
      </w:r>
      <w:r w:rsidR="0092594C">
        <w:rPr>
          <w:rFonts w:ascii="Segoe UI" w:hAnsi="Segoe UI" w:cs="Segoe UI"/>
        </w:rPr>
        <w:t>KV</w:t>
      </w:r>
      <w:r w:rsidR="0092594C" w:rsidRPr="009E052F">
        <w:rPr>
          <w:rFonts w:ascii="Segoe UI" w:hAnsi="Segoe UI" w:cs="Segoe UI"/>
        </w:rPr>
        <w:t>a</w:t>
      </w:r>
      <w:r w:rsidR="0092594C">
        <w:rPr>
          <w:rFonts w:ascii="Segoe UI" w:hAnsi="Segoe UI" w:cs="Segoe UI"/>
        </w:rPr>
        <w:t>;</w:t>
      </w:r>
    </w:p>
    <w:p w:rsidR="009E052F" w:rsidRPr="009E052F" w:rsidRDefault="009E052F" w:rsidP="009E052F">
      <w:pPr>
        <w:pStyle w:val="Akapitzlist"/>
        <w:numPr>
          <w:ilvl w:val="0"/>
          <w:numId w:val="20"/>
        </w:numPr>
        <w:rPr>
          <w:rFonts w:ascii="Segoe UI" w:hAnsi="Segoe UI" w:cs="Segoe UI"/>
        </w:rPr>
      </w:pPr>
      <w:r w:rsidRPr="009E052F">
        <w:rPr>
          <w:rFonts w:ascii="Segoe UI" w:hAnsi="Segoe UI" w:cs="Segoe UI"/>
        </w:rPr>
        <w:t>Max. możliwa moc do konfiguracji: 1,98KW / 2,2</w:t>
      </w:r>
      <w:r w:rsidR="0092594C">
        <w:rPr>
          <w:rFonts w:ascii="Segoe UI" w:hAnsi="Segoe UI" w:cs="Segoe UI"/>
        </w:rPr>
        <w:t>KV</w:t>
      </w:r>
      <w:r w:rsidR="0092594C" w:rsidRPr="009E052F">
        <w:rPr>
          <w:rFonts w:ascii="Segoe UI" w:hAnsi="Segoe UI" w:cs="Segoe UI"/>
        </w:rPr>
        <w:t>a</w:t>
      </w:r>
      <w:r w:rsidR="0092594C">
        <w:rPr>
          <w:rFonts w:ascii="Segoe UI" w:hAnsi="Segoe UI" w:cs="Segoe UI"/>
        </w:rPr>
        <w:t>;</w:t>
      </w:r>
    </w:p>
    <w:p w:rsidR="009E052F" w:rsidRPr="009E052F" w:rsidRDefault="009E052F" w:rsidP="009E052F">
      <w:pPr>
        <w:pStyle w:val="Akapitzlist"/>
        <w:numPr>
          <w:ilvl w:val="0"/>
          <w:numId w:val="20"/>
        </w:numPr>
        <w:rPr>
          <w:rFonts w:ascii="Segoe UI" w:hAnsi="Segoe UI" w:cs="Segoe UI"/>
        </w:rPr>
      </w:pPr>
      <w:r w:rsidRPr="009E052F">
        <w:rPr>
          <w:rFonts w:ascii="Segoe UI" w:hAnsi="Segoe UI" w:cs="Segoe UI"/>
        </w:rPr>
        <w:t>Napięcie wyjściowe: 230V</w:t>
      </w:r>
    </w:p>
    <w:p w:rsidR="009E052F" w:rsidRPr="009E052F" w:rsidRDefault="009E052F" w:rsidP="009E052F">
      <w:pPr>
        <w:pStyle w:val="Akapitzlist"/>
        <w:numPr>
          <w:ilvl w:val="0"/>
          <w:numId w:val="20"/>
        </w:numPr>
        <w:rPr>
          <w:rFonts w:ascii="Segoe UI" w:hAnsi="Segoe UI" w:cs="Segoe UI"/>
        </w:rPr>
      </w:pPr>
      <w:r w:rsidRPr="009E052F">
        <w:rPr>
          <w:rFonts w:ascii="Segoe UI" w:hAnsi="Segoe UI" w:cs="Segoe UI"/>
        </w:rPr>
        <w:t>Inne napięcia wyjściowe: 208V, 220V, 240V</w:t>
      </w:r>
      <w:r w:rsidR="0092594C">
        <w:rPr>
          <w:rFonts w:ascii="Segoe UI" w:hAnsi="Segoe UI" w:cs="Segoe UI"/>
        </w:rPr>
        <w:t>;</w:t>
      </w:r>
    </w:p>
    <w:p w:rsidR="009E052F" w:rsidRPr="009E052F" w:rsidRDefault="009E052F" w:rsidP="009E052F">
      <w:pPr>
        <w:pStyle w:val="Akapitzlist"/>
        <w:numPr>
          <w:ilvl w:val="0"/>
          <w:numId w:val="20"/>
        </w:numPr>
        <w:rPr>
          <w:rFonts w:ascii="Segoe UI" w:hAnsi="Segoe UI" w:cs="Segoe UI"/>
        </w:rPr>
      </w:pPr>
      <w:r w:rsidRPr="009E052F">
        <w:rPr>
          <w:rFonts w:ascii="Segoe UI" w:hAnsi="Segoe UI" w:cs="Segoe UI"/>
        </w:rPr>
        <w:t>Zniekształcenie napięcia wyjściowego: poniżej 5%</w:t>
      </w:r>
      <w:r w:rsidR="0092594C">
        <w:rPr>
          <w:rFonts w:ascii="Segoe UI" w:hAnsi="Segoe UI" w:cs="Segoe UI"/>
        </w:rPr>
        <w:t>;</w:t>
      </w:r>
    </w:p>
    <w:p w:rsidR="009E052F" w:rsidRPr="009E052F" w:rsidRDefault="009E052F" w:rsidP="009E052F">
      <w:pPr>
        <w:pStyle w:val="Akapitzlist"/>
        <w:numPr>
          <w:ilvl w:val="0"/>
          <w:numId w:val="20"/>
        </w:numPr>
        <w:rPr>
          <w:rFonts w:ascii="Segoe UI" w:hAnsi="Segoe UI" w:cs="Segoe UI"/>
        </w:rPr>
      </w:pPr>
      <w:r w:rsidRPr="009E052F">
        <w:rPr>
          <w:rFonts w:ascii="Segoe UI" w:hAnsi="Segoe UI" w:cs="Segoe UI"/>
        </w:rPr>
        <w:t>Częstotliwość na wyjściu: 50/60Hz +/- 3Hz</w:t>
      </w:r>
      <w:r w:rsidR="0092594C">
        <w:rPr>
          <w:rFonts w:ascii="Segoe UI" w:hAnsi="Segoe UI" w:cs="Segoe UI"/>
        </w:rPr>
        <w:t>;</w:t>
      </w:r>
    </w:p>
    <w:p w:rsidR="009E052F" w:rsidRPr="009E052F" w:rsidRDefault="009E052F" w:rsidP="009E052F">
      <w:pPr>
        <w:pStyle w:val="Akapitzlist"/>
        <w:numPr>
          <w:ilvl w:val="0"/>
          <w:numId w:val="20"/>
        </w:numPr>
        <w:rPr>
          <w:rFonts w:ascii="Segoe UI" w:hAnsi="Segoe UI" w:cs="Segoe UI"/>
        </w:rPr>
      </w:pPr>
      <w:r w:rsidRPr="009E052F">
        <w:rPr>
          <w:rFonts w:ascii="Segoe UI" w:hAnsi="Segoe UI" w:cs="Segoe UI"/>
        </w:rPr>
        <w:t>Topologia: Line Interactive</w:t>
      </w:r>
      <w:r w:rsidR="0092594C">
        <w:rPr>
          <w:rFonts w:ascii="Segoe UI" w:hAnsi="Segoe UI" w:cs="Segoe UI"/>
        </w:rPr>
        <w:t>;</w:t>
      </w:r>
    </w:p>
    <w:p w:rsidR="009E052F" w:rsidRDefault="009E052F" w:rsidP="009E052F">
      <w:pPr>
        <w:pStyle w:val="Akapitzlist"/>
        <w:numPr>
          <w:ilvl w:val="0"/>
          <w:numId w:val="20"/>
        </w:numPr>
        <w:rPr>
          <w:rFonts w:ascii="Segoe UI" w:hAnsi="Segoe UI" w:cs="Segoe UI"/>
        </w:rPr>
      </w:pPr>
      <w:r w:rsidRPr="009E052F">
        <w:rPr>
          <w:rFonts w:ascii="Segoe UI" w:hAnsi="Segoe UI" w:cs="Segoe UI"/>
        </w:rPr>
        <w:t>Typ przebiegu: sinusoida</w:t>
      </w:r>
      <w:r w:rsidR="0092594C">
        <w:rPr>
          <w:rFonts w:ascii="Segoe UI" w:hAnsi="Segoe UI" w:cs="Segoe UI"/>
        </w:rPr>
        <w:t>;</w:t>
      </w:r>
    </w:p>
    <w:p w:rsidR="009E052F" w:rsidRDefault="009E052F" w:rsidP="009E052F">
      <w:pPr>
        <w:pStyle w:val="Akapitzlist"/>
        <w:numPr>
          <w:ilvl w:val="0"/>
          <w:numId w:val="20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Złącza wyjściowe:</w:t>
      </w:r>
    </w:p>
    <w:p w:rsidR="009E052F" w:rsidRDefault="009E052F" w:rsidP="009E052F">
      <w:pPr>
        <w:pStyle w:val="Akapitzlist"/>
        <w:numPr>
          <w:ilvl w:val="1"/>
          <w:numId w:val="20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IEC 320 C13 – </w:t>
      </w:r>
      <w:r w:rsidR="003A6D34">
        <w:rPr>
          <w:rFonts w:ascii="Segoe UI" w:hAnsi="Segoe UI" w:cs="Segoe UI"/>
        </w:rPr>
        <w:t xml:space="preserve">min. </w:t>
      </w:r>
      <w:r>
        <w:rPr>
          <w:rFonts w:ascii="Segoe UI" w:hAnsi="Segoe UI" w:cs="Segoe UI"/>
        </w:rPr>
        <w:t>8szt</w:t>
      </w:r>
      <w:r w:rsidR="0092594C">
        <w:rPr>
          <w:rFonts w:ascii="Segoe UI" w:hAnsi="Segoe UI" w:cs="Segoe UI"/>
        </w:rPr>
        <w:t>;</w:t>
      </w:r>
    </w:p>
    <w:p w:rsidR="009E052F" w:rsidRDefault="009E052F" w:rsidP="009E052F">
      <w:pPr>
        <w:pStyle w:val="Akapitzlist"/>
        <w:numPr>
          <w:ilvl w:val="1"/>
          <w:numId w:val="20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IEC 320 C19 – </w:t>
      </w:r>
      <w:r w:rsidR="003A6D34">
        <w:rPr>
          <w:rFonts w:ascii="Segoe UI" w:hAnsi="Segoe UI" w:cs="Segoe UI"/>
        </w:rPr>
        <w:t>min. 1</w:t>
      </w:r>
      <w:r>
        <w:rPr>
          <w:rFonts w:ascii="Segoe UI" w:hAnsi="Segoe UI" w:cs="Segoe UI"/>
        </w:rPr>
        <w:t>szt</w:t>
      </w:r>
      <w:r w:rsidR="0092594C">
        <w:rPr>
          <w:rFonts w:ascii="Segoe UI" w:hAnsi="Segoe UI" w:cs="Segoe UI"/>
        </w:rPr>
        <w:t>;</w:t>
      </w:r>
    </w:p>
    <w:p w:rsidR="009E052F" w:rsidRDefault="009E052F" w:rsidP="009E052F">
      <w:pPr>
        <w:pStyle w:val="Akapitzlist"/>
        <w:numPr>
          <w:ilvl w:val="1"/>
          <w:numId w:val="20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IEC Jumpers – </w:t>
      </w:r>
      <w:r w:rsidR="003A6D34">
        <w:rPr>
          <w:rFonts w:ascii="Segoe UI" w:hAnsi="Segoe UI" w:cs="Segoe UI"/>
        </w:rPr>
        <w:t xml:space="preserve">min. </w:t>
      </w:r>
      <w:r>
        <w:rPr>
          <w:rFonts w:ascii="Segoe UI" w:hAnsi="Segoe UI" w:cs="Segoe UI"/>
        </w:rPr>
        <w:t>2szt</w:t>
      </w:r>
      <w:r w:rsidR="0092594C">
        <w:rPr>
          <w:rFonts w:ascii="Segoe UI" w:hAnsi="Segoe UI" w:cs="Segoe UI"/>
        </w:rPr>
        <w:t>;</w:t>
      </w:r>
    </w:p>
    <w:p w:rsidR="009E052F" w:rsidRDefault="009E052F" w:rsidP="009E052F">
      <w:pPr>
        <w:pStyle w:val="Akapitzlist"/>
        <w:numPr>
          <w:ilvl w:val="0"/>
          <w:numId w:val="20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Czas przełączania zasilania: 2-4ms</w:t>
      </w:r>
      <w:r w:rsidR="0092594C">
        <w:rPr>
          <w:rFonts w:ascii="Segoe UI" w:hAnsi="Segoe UI" w:cs="Segoe UI"/>
        </w:rPr>
        <w:t>;</w:t>
      </w:r>
    </w:p>
    <w:p w:rsidR="009E052F" w:rsidRDefault="009E052F" w:rsidP="009E052F">
      <w:pPr>
        <w:pStyle w:val="Akapitzlist"/>
        <w:numPr>
          <w:ilvl w:val="0"/>
          <w:numId w:val="20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Czas przełączania: typowy – 6ms, maksymalny – 10ms</w:t>
      </w:r>
      <w:r w:rsidR="0092594C">
        <w:rPr>
          <w:rFonts w:ascii="Segoe UI" w:hAnsi="Segoe UI" w:cs="Segoe UI"/>
        </w:rPr>
        <w:t>.</w:t>
      </w:r>
    </w:p>
    <w:p w:rsidR="009E052F" w:rsidRDefault="009E052F" w:rsidP="009E052F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Dane na wejściu:</w:t>
      </w:r>
    </w:p>
    <w:p w:rsidR="009E052F" w:rsidRPr="009E052F" w:rsidRDefault="009E052F" w:rsidP="009E052F">
      <w:pPr>
        <w:pStyle w:val="Akapitzlist"/>
        <w:numPr>
          <w:ilvl w:val="0"/>
          <w:numId w:val="21"/>
        </w:numPr>
        <w:rPr>
          <w:rFonts w:ascii="Segoe UI" w:hAnsi="Segoe UI" w:cs="Segoe UI"/>
          <w:b/>
        </w:rPr>
      </w:pPr>
      <w:r>
        <w:rPr>
          <w:rFonts w:ascii="Segoe UI" w:hAnsi="Segoe UI" w:cs="Segoe UI"/>
        </w:rPr>
        <w:t>Nominalne napięcie wejściowe: 230V</w:t>
      </w:r>
      <w:r w:rsidR="0092594C">
        <w:rPr>
          <w:rFonts w:ascii="Segoe UI" w:hAnsi="Segoe UI" w:cs="Segoe UI"/>
        </w:rPr>
        <w:t>;</w:t>
      </w:r>
    </w:p>
    <w:p w:rsidR="009E052F" w:rsidRPr="008C50BA" w:rsidRDefault="009E052F" w:rsidP="009E052F">
      <w:pPr>
        <w:pStyle w:val="Akapitzlist"/>
        <w:numPr>
          <w:ilvl w:val="0"/>
          <w:numId w:val="21"/>
        </w:numPr>
        <w:rPr>
          <w:rFonts w:ascii="Segoe UI" w:hAnsi="Segoe UI" w:cs="Segoe UI"/>
          <w:b/>
        </w:rPr>
      </w:pPr>
      <w:r>
        <w:rPr>
          <w:rFonts w:ascii="Segoe UI" w:hAnsi="Segoe UI" w:cs="Segoe UI"/>
        </w:rPr>
        <w:t>Inne napięcia wejściowe: 208V, 220V, 240V</w:t>
      </w:r>
      <w:r w:rsidR="0092594C">
        <w:rPr>
          <w:rFonts w:ascii="Segoe UI" w:hAnsi="Segoe UI" w:cs="Segoe UI"/>
        </w:rPr>
        <w:t>;</w:t>
      </w:r>
    </w:p>
    <w:p w:rsidR="008C50BA" w:rsidRPr="009E052F" w:rsidRDefault="008C50BA" w:rsidP="009E052F">
      <w:pPr>
        <w:pStyle w:val="Akapitzlist"/>
        <w:numPr>
          <w:ilvl w:val="0"/>
          <w:numId w:val="21"/>
        </w:numPr>
        <w:rPr>
          <w:rFonts w:ascii="Segoe UI" w:hAnsi="Segoe UI" w:cs="Segoe UI"/>
          <w:b/>
        </w:rPr>
      </w:pPr>
      <w:r>
        <w:rPr>
          <w:rFonts w:ascii="Segoe UI" w:hAnsi="Segoe UI" w:cs="Segoe UI"/>
        </w:rPr>
        <w:t xml:space="preserve">Zakres napięcia wejściowego w trybie podstawowym: </w:t>
      </w:r>
      <w:r w:rsidR="00937017">
        <w:rPr>
          <w:rFonts w:ascii="Segoe UI" w:hAnsi="Segoe UI" w:cs="Segoe UI"/>
        </w:rPr>
        <w:t xml:space="preserve">dolny </w:t>
      </w:r>
      <w:r>
        <w:rPr>
          <w:rFonts w:ascii="Segoe UI" w:hAnsi="Segoe UI" w:cs="Segoe UI"/>
        </w:rPr>
        <w:t>140</w:t>
      </w:r>
      <w:r w:rsidR="00937017">
        <w:rPr>
          <w:rFonts w:ascii="Segoe UI" w:hAnsi="Segoe UI" w:cs="Segoe UI"/>
        </w:rPr>
        <w:t xml:space="preserve">V-150V, górny </w:t>
      </w:r>
      <w:r>
        <w:rPr>
          <w:rFonts w:ascii="Segoe UI" w:hAnsi="Segoe UI" w:cs="Segoe UI"/>
        </w:rPr>
        <w:t>280V</w:t>
      </w:r>
      <w:r w:rsidR="002835DD">
        <w:rPr>
          <w:rFonts w:ascii="Segoe UI" w:hAnsi="Segoe UI" w:cs="Segoe UI"/>
        </w:rPr>
        <w:t>-300V</w:t>
      </w:r>
      <w:r w:rsidR="0092594C">
        <w:rPr>
          <w:rFonts w:ascii="Segoe UI" w:hAnsi="Segoe UI" w:cs="Segoe UI"/>
        </w:rPr>
        <w:t>;</w:t>
      </w:r>
    </w:p>
    <w:p w:rsidR="009E052F" w:rsidRPr="009E052F" w:rsidRDefault="009E052F" w:rsidP="009E052F">
      <w:pPr>
        <w:pStyle w:val="Akapitzlist"/>
        <w:numPr>
          <w:ilvl w:val="0"/>
          <w:numId w:val="21"/>
        </w:numPr>
        <w:rPr>
          <w:rFonts w:ascii="Segoe UI" w:hAnsi="Segoe UI" w:cs="Segoe UI"/>
          <w:b/>
        </w:rPr>
      </w:pPr>
      <w:r>
        <w:rPr>
          <w:rFonts w:ascii="Segoe UI" w:hAnsi="Segoe UI" w:cs="Segoe UI"/>
        </w:rPr>
        <w:t>Częstotliwość wejściowa: 50/60Hz +/- 3Hz</w:t>
      </w:r>
      <w:r w:rsidR="0092594C">
        <w:rPr>
          <w:rFonts w:ascii="Segoe UI" w:hAnsi="Segoe UI" w:cs="Segoe UI"/>
        </w:rPr>
        <w:t>;</w:t>
      </w:r>
    </w:p>
    <w:p w:rsidR="009E052F" w:rsidRPr="009E052F" w:rsidRDefault="009E052F" w:rsidP="009E052F">
      <w:pPr>
        <w:pStyle w:val="Akapitzlist"/>
        <w:numPr>
          <w:ilvl w:val="0"/>
          <w:numId w:val="21"/>
        </w:numPr>
        <w:rPr>
          <w:rFonts w:ascii="Segoe UI" w:hAnsi="Segoe UI" w:cs="Segoe UI"/>
          <w:b/>
        </w:rPr>
      </w:pPr>
      <w:r>
        <w:rPr>
          <w:rFonts w:ascii="Segoe UI" w:hAnsi="Segoe UI" w:cs="Segoe UI"/>
        </w:rPr>
        <w:t>Typ gniazda wejściowego: IEC 320 C20, Schuk</w:t>
      </w:r>
      <w:r w:rsidR="00A543A6">
        <w:rPr>
          <w:rFonts w:ascii="Segoe UI" w:hAnsi="Segoe UI" w:cs="Segoe UI"/>
        </w:rPr>
        <w:t>o CEE7 / EU1-16P</w:t>
      </w:r>
      <w:r w:rsidR="0092594C">
        <w:rPr>
          <w:rFonts w:ascii="Segoe UI" w:hAnsi="Segoe UI" w:cs="Segoe UI"/>
        </w:rPr>
        <w:t>;</w:t>
      </w:r>
    </w:p>
    <w:p w:rsidR="009E052F" w:rsidRPr="009E052F" w:rsidRDefault="009E052F" w:rsidP="009E052F">
      <w:pPr>
        <w:pStyle w:val="Akapitzlist"/>
        <w:numPr>
          <w:ilvl w:val="0"/>
          <w:numId w:val="21"/>
        </w:numPr>
        <w:rPr>
          <w:rFonts w:ascii="Segoe UI" w:hAnsi="Segoe UI" w:cs="Segoe UI"/>
          <w:b/>
        </w:rPr>
      </w:pPr>
      <w:r>
        <w:rPr>
          <w:rFonts w:ascii="Segoe UI" w:hAnsi="Segoe UI" w:cs="Segoe UI"/>
        </w:rPr>
        <w:t>Długość przewodu zasilania w zestawie: min. 2m</w:t>
      </w:r>
      <w:r w:rsidR="0092594C">
        <w:rPr>
          <w:rFonts w:ascii="Segoe UI" w:hAnsi="Segoe UI" w:cs="Segoe UI"/>
        </w:rPr>
        <w:t>;</w:t>
      </w:r>
    </w:p>
    <w:p w:rsidR="009E052F" w:rsidRPr="009E052F" w:rsidRDefault="009E052F" w:rsidP="009E052F">
      <w:pPr>
        <w:pStyle w:val="Akapitzlist"/>
        <w:numPr>
          <w:ilvl w:val="0"/>
          <w:numId w:val="21"/>
        </w:numPr>
        <w:rPr>
          <w:rFonts w:ascii="Segoe UI" w:hAnsi="Segoe UI" w:cs="Segoe UI"/>
          <w:b/>
        </w:rPr>
      </w:pPr>
      <w:r>
        <w:rPr>
          <w:rFonts w:ascii="Segoe UI" w:hAnsi="Segoe UI" w:cs="Segoe UI"/>
        </w:rPr>
        <w:t>Ilość przewodów w zestawie: min 1szt</w:t>
      </w:r>
      <w:r w:rsidR="0092594C">
        <w:rPr>
          <w:rFonts w:ascii="Segoe UI" w:hAnsi="Segoe UI" w:cs="Segoe UI"/>
        </w:rPr>
        <w:t>;</w:t>
      </w:r>
    </w:p>
    <w:p w:rsidR="009E052F" w:rsidRPr="008C50BA" w:rsidRDefault="008C50BA" w:rsidP="009E052F">
      <w:pPr>
        <w:pStyle w:val="Akapitzlist"/>
        <w:numPr>
          <w:ilvl w:val="0"/>
          <w:numId w:val="21"/>
        </w:numPr>
        <w:rPr>
          <w:rFonts w:ascii="Segoe UI" w:hAnsi="Segoe UI" w:cs="Segoe UI"/>
          <w:b/>
        </w:rPr>
      </w:pPr>
      <w:r>
        <w:rPr>
          <w:rFonts w:ascii="Segoe UI" w:hAnsi="Segoe UI" w:cs="Segoe UI"/>
        </w:rPr>
        <w:t>Czas przełączenia zasilania: 2-4ms</w:t>
      </w:r>
      <w:r w:rsidR="0092594C">
        <w:rPr>
          <w:rFonts w:ascii="Segoe UI" w:hAnsi="Segoe UI" w:cs="Segoe UI"/>
        </w:rPr>
        <w:t>.</w:t>
      </w:r>
    </w:p>
    <w:p w:rsidR="008C50BA" w:rsidRDefault="008C50BA" w:rsidP="008C50BA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Akumulator i czas podtrzymania</w:t>
      </w:r>
    </w:p>
    <w:p w:rsidR="008C50BA" w:rsidRDefault="008C50BA" w:rsidP="008C50BA">
      <w:pPr>
        <w:pStyle w:val="Akapitzlist"/>
        <w:numPr>
          <w:ilvl w:val="0"/>
          <w:numId w:val="22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Typ akumulatora: bezobsługowy szczelny akumulator kwasowo-ołowiowy z</w:t>
      </w:r>
      <w:r w:rsidR="0092594C">
        <w:rPr>
          <w:rFonts w:ascii="Segoe UI" w:hAnsi="Segoe UI" w:cs="Segoe UI"/>
        </w:rPr>
        <w:t> </w:t>
      </w:r>
      <w:r>
        <w:rPr>
          <w:rFonts w:ascii="Segoe UI" w:hAnsi="Segoe UI" w:cs="Segoe UI"/>
        </w:rPr>
        <w:t>elektrolitem w postaci żelu – szczelny</w:t>
      </w:r>
      <w:r w:rsidR="0092594C">
        <w:rPr>
          <w:rFonts w:ascii="Segoe UI" w:hAnsi="Segoe UI" w:cs="Segoe UI"/>
        </w:rPr>
        <w:t>;</w:t>
      </w:r>
    </w:p>
    <w:p w:rsidR="008C50BA" w:rsidRDefault="008C50BA" w:rsidP="008C50BA">
      <w:pPr>
        <w:pStyle w:val="Akapitzlist"/>
        <w:numPr>
          <w:ilvl w:val="0"/>
          <w:numId w:val="22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Oczekiwana żywotność akumulatora: 3-5 lat</w:t>
      </w:r>
      <w:r w:rsidR="0092594C">
        <w:rPr>
          <w:rFonts w:ascii="Segoe UI" w:hAnsi="Segoe UI" w:cs="Segoe UI"/>
        </w:rPr>
        <w:t>;</w:t>
      </w:r>
    </w:p>
    <w:p w:rsidR="008C50BA" w:rsidRDefault="008C50BA" w:rsidP="008C50BA">
      <w:pPr>
        <w:pStyle w:val="Akapitzlist"/>
        <w:numPr>
          <w:ilvl w:val="0"/>
          <w:numId w:val="22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Typowy czas ładowania: 3h</w:t>
      </w:r>
      <w:r w:rsidR="005135C2">
        <w:rPr>
          <w:rFonts w:ascii="Segoe UI" w:hAnsi="Segoe UI" w:cs="Segoe UI"/>
        </w:rPr>
        <w:t>-4h</w:t>
      </w:r>
      <w:r w:rsidR="0092594C">
        <w:rPr>
          <w:rFonts w:ascii="Segoe UI" w:hAnsi="Segoe UI" w:cs="Segoe UI"/>
        </w:rPr>
        <w:t>;</w:t>
      </w:r>
    </w:p>
    <w:p w:rsidR="008C50BA" w:rsidRDefault="008C50BA" w:rsidP="008C50BA">
      <w:pPr>
        <w:pStyle w:val="Akapitzlist"/>
        <w:numPr>
          <w:ilvl w:val="0"/>
          <w:numId w:val="22"/>
        </w:numPr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 xml:space="preserve">Średni czas podtrzymania przy 50% obciążenia: </w:t>
      </w:r>
      <w:r w:rsidR="009E6D56">
        <w:rPr>
          <w:rFonts w:ascii="Segoe UI" w:hAnsi="Segoe UI" w:cs="Segoe UI"/>
        </w:rPr>
        <w:t>~</w:t>
      </w:r>
      <w:r>
        <w:rPr>
          <w:rFonts w:ascii="Segoe UI" w:hAnsi="Segoe UI" w:cs="Segoe UI"/>
        </w:rPr>
        <w:t>25min</w:t>
      </w:r>
      <w:r w:rsidR="0092594C">
        <w:rPr>
          <w:rFonts w:ascii="Segoe UI" w:hAnsi="Segoe UI" w:cs="Segoe UI"/>
        </w:rPr>
        <w:t>;</w:t>
      </w:r>
    </w:p>
    <w:p w:rsidR="008C50BA" w:rsidRDefault="008C50BA" w:rsidP="008C50BA">
      <w:pPr>
        <w:pStyle w:val="Akapitzlist"/>
        <w:numPr>
          <w:ilvl w:val="0"/>
          <w:numId w:val="22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Średni czas podtrzymania przy obciążeniu 100%: </w:t>
      </w:r>
      <w:r w:rsidR="009E6D56">
        <w:rPr>
          <w:rFonts w:ascii="Segoe UI" w:hAnsi="Segoe UI" w:cs="Segoe UI"/>
        </w:rPr>
        <w:t>~</w:t>
      </w:r>
      <w:r>
        <w:rPr>
          <w:rFonts w:ascii="Segoe UI" w:hAnsi="Segoe UI" w:cs="Segoe UI"/>
        </w:rPr>
        <w:t>10min</w:t>
      </w:r>
      <w:r w:rsidR="0092594C">
        <w:rPr>
          <w:rFonts w:ascii="Segoe UI" w:hAnsi="Segoe UI" w:cs="Segoe UI"/>
        </w:rPr>
        <w:t>.</w:t>
      </w:r>
    </w:p>
    <w:p w:rsidR="008C50BA" w:rsidRDefault="008C50BA" w:rsidP="008C50BA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Komunikacja i zarządzanie:</w:t>
      </w:r>
    </w:p>
    <w:p w:rsidR="008C50BA" w:rsidRDefault="008C50BA" w:rsidP="008C50BA">
      <w:pPr>
        <w:pStyle w:val="Akapitzlist"/>
        <w:numPr>
          <w:ilvl w:val="0"/>
          <w:numId w:val="23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Interfejsy komunikacyjne: USB, RJ-45</w:t>
      </w:r>
      <w:r w:rsidR="0092594C">
        <w:rPr>
          <w:rFonts w:ascii="Segoe UI" w:hAnsi="Segoe UI" w:cs="Segoe UI"/>
        </w:rPr>
        <w:t>;</w:t>
      </w:r>
    </w:p>
    <w:p w:rsidR="008C50BA" w:rsidRDefault="008C50BA" w:rsidP="008C50BA">
      <w:pPr>
        <w:pStyle w:val="Akapitzlist"/>
        <w:numPr>
          <w:ilvl w:val="0"/>
          <w:numId w:val="23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Wyświetlacz statusu LED ze wskaźnikiem pracy online, zasilanie akumulatorowe, wskaźniki baterii, przeciążenia, konsola sterownicza</w:t>
      </w:r>
      <w:r w:rsidR="0092594C">
        <w:rPr>
          <w:rFonts w:ascii="Segoe UI" w:hAnsi="Segoe UI" w:cs="Segoe UI"/>
        </w:rPr>
        <w:t>;</w:t>
      </w:r>
    </w:p>
    <w:p w:rsidR="008C50BA" w:rsidRDefault="008C50BA" w:rsidP="008C50BA">
      <w:pPr>
        <w:pStyle w:val="Akapitzlist"/>
        <w:numPr>
          <w:ilvl w:val="0"/>
          <w:numId w:val="23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Alarm dźwiękowy: Tak – alarm przy zasilaniu z akumulatora, alarm przy bardzo niskim poziomie naładowania akumulatora, konfigurowalne opóźnienia</w:t>
      </w:r>
      <w:r w:rsidR="0092594C">
        <w:rPr>
          <w:rFonts w:ascii="Segoe UI" w:hAnsi="Segoe UI" w:cs="Segoe UI"/>
        </w:rPr>
        <w:t>;</w:t>
      </w:r>
    </w:p>
    <w:p w:rsidR="008C50BA" w:rsidRDefault="008C50BA" w:rsidP="008C50BA">
      <w:pPr>
        <w:pStyle w:val="Akapitzlist"/>
        <w:numPr>
          <w:ilvl w:val="0"/>
          <w:numId w:val="23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Awaryjny wyłącznik zasilania: Tak</w:t>
      </w:r>
      <w:r w:rsidR="0092594C">
        <w:rPr>
          <w:rFonts w:ascii="Segoe UI" w:hAnsi="Segoe UI" w:cs="Segoe UI"/>
        </w:rPr>
        <w:t>.</w:t>
      </w:r>
    </w:p>
    <w:p w:rsidR="008C50BA" w:rsidRDefault="008C50BA" w:rsidP="008C50BA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Parametry fizyczne:</w:t>
      </w:r>
    </w:p>
    <w:p w:rsidR="008C50BA" w:rsidRPr="0092594C" w:rsidRDefault="008C50BA" w:rsidP="0092594C">
      <w:pPr>
        <w:pStyle w:val="Akapitzlist"/>
        <w:numPr>
          <w:ilvl w:val="0"/>
          <w:numId w:val="24"/>
        </w:numPr>
        <w:rPr>
          <w:rFonts w:ascii="Segoe UI" w:hAnsi="Segoe UI" w:cs="Segoe UI"/>
        </w:rPr>
      </w:pPr>
      <w:r w:rsidRPr="0092594C">
        <w:rPr>
          <w:rFonts w:ascii="Segoe UI" w:hAnsi="Segoe UI" w:cs="Segoe UI"/>
        </w:rPr>
        <w:t>Typ obudowy: Rack</w:t>
      </w:r>
      <w:r w:rsidR="0092594C">
        <w:rPr>
          <w:rFonts w:ascii="Segoe UI" w:hAnsi="Segoe UI" w:cs="Segoe UI"/>
        </w:rPr>
        <w:t>;</w:t>
      </w:r>
    </w:p>
    <w:p w:rsidR="008C50BA" w:rsidRPr="0092594C" w:rsidRDefault="008C50BA" w:rsidP="0092594C">
      <w:pPr>
        <w:pStyle w:val="Akapitzlist"/>
        <w:numPr>
          <w:ilvl w:val="0"/>
          <w:numId w:val="24"/>
        </w:numPr>
        <w:rPr>
          <w:rFonts w:ascii="Segoe UI" w:hAnsi="Segoe UI" w:cs="Segoe UI"/>
        </w:rPr>
      </w:pPr>
      <w:r w:rsidRPr="0092594C">
        <w:rPr>
          <w:rFonts w:ascii="Segoe UI" w:hAnsi="Segoe UI" w:cs="Segoe UI"/>
        </w:rPr>
        <w:t>Umiejscowienie wyświetlacza LED: przód obudowy</w:t>
      </w:r>
      <w:r w:rsidR="0092594C">
        <w:rPr>
          <w:rFonts w:ascii="Segoe UI" w:hAnsi="Segoe UI" w:cs="Segoe UI"/>
        </w:rPr>
        <w:t>;</w:t>
      </w:r>
    </w:p>
    <w:p w:rsidR="008C50BA" w:rsidRPr="0092594C" w:rsidRDefault="008C50BA" w:rsidP="0092594C">
      <w:pPr>
        <w:pStyle w:val="Akapitzlist"/>
        <w:numPr>
          <w:ilvl w:val="0"/>
          <w:numId w:val="24"/>
        </w:numPr>
        <w:rPr>
          <w:rFonts w:ascii="Segoe UI" w:hAnsi="Segoe UI" w:cs="Segoe UI"/>
        </w:rPr>
      </w:pPr>
      <w:r w:rsidRPr="0092594C">
        <w:rPr>
          <w:rFonts w:ascii="Segoe UI" w:hAnsi="Segoe UI" w:cs="Segoe UI"/>
        </w:rPr>
        <w:t>Umiejscowienie portów komunikacyjnych: tył obudowy</w:t>
      </w:r>
      <w:r w:rsidR="0092594C">
        <w:rPr>
          <w:rFonts w:ascii="Segoe UI" w:hAnsi="Segoe UI" w:cs="Segoe UI"/>
        </w:rPr>
        <w:t>.</w:t>
      </w:r>
    </w:p>
    <w:p w:rsidR="008C50BA" w:rsidRDefault="008C50BA" w:rsidP="008C50BA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Certyfikaty</w:t>
      </w:r>
    </w:p>
    <w:p w:rsidR="008C50BA" w:rsidRDefault="0092594C" w:rsidP="008C50BA">
      <w:pPr>
        <w:rPr>
          <w:rFonts w:ascii="Segoe UI" w:hAnsi="Segoe UI" w:cs="Segoe UI"/>
        </w:rPr>
      </w:pPr>
      <w:r>
        <w:rPr>
          <w:rFonts w:ascii="Segoe UI" w:hAnsi="Segoe UI" w:cs="Segoe UI"/>
        </w:rPr>
        <w:t>Potwierdzona zgodność z następującymi certyfikatami: CE, CSA, EAC, EN 50091-1, EN 50091-2, EN/IEC62040-1, EN/IEC 62040-2, FCC Part 15 Klasa A, IEC 60950, IRAM, RCM, UL 1778, VDE, WEEE, RoHS, REACH.</w:t>
      </w:r>
    </w:p>
    <w:p w:rsidR="0092594C" w:rsidRDefault="0092594C" w:rsidP="008C50BA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Gwarancja:</w:t>
      </w:r>
    </w:p>
    <w:p w:rsidR="0092594C" w:rsidRPr="0092594C" w:rsidRDefault="0092594C" w:rsidP="008C50BA">
      <w:pPr>
        <w:rPr>
          <w:rFonts w:ascii="Segoe UI" w:hAnsi="Segoe UI" w:cs="Segoe UI"/>
        </w:rPr>
      </w:pPr>
      <w:r>
        <w:rPr>
          <w:rFonts w:ascii="Segoe UI" w:hAnsi="Segoe UI" w:cs="Segoe UI"/>
        </w:rPr>
        <w:t>Okres gwarancji na sprzęt powinien obejmować co najmniej 3 lata od producenta oraz co najmniej 2 lata producenta na akumulatory.</w:t>
      </w:r>
    </w:p>
    <w:p w:rsidR="009E052F" w:rsidRPr="009E052F" w:rsidRDefault="009E052F" w:rsidP="004E2ADC">
      <w:pPr>
        <w:rPr>
          <w:rFonts w:ascii="Segoe UI" w:hAnsi="Segoe UI" w:cs="Segoe UI"/>
        </w:rPr>
      </w:pPr>
    </w:p>
    <w:sectPr w:rsidR="009E052F" w:rsidRPr="009E052F" w:rsidSect="001A66C7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1701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959" w:rsidRDefault="00532959" w:rsidP="00C40329">
      <w:pPr>
        <w:spacing w:after="0" w:line="240" w:lineRule="auto"/>
      </w:pPr>
      <w:r>
        <w:separator/>
      </w:r>
    </w:p>
  </w:endnote>
  <w:endnote w:type="continuationSeparator" w:id="0">
    <w:p w:rsidR="00532959" w:rsidRDefault="00532959" w:rsidP="00C40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52F" w:rsidRDefault="009E052F">
    <w:pPr>
      <w:pStyle w:val="Stopka"/>
      <w:rPr>
        <w:rFonts w:asciiTheme="majorHAnsi" w:eastAsiaTheme="majorEastAsia" w:hAnsiTheme="majorHAnsi" w:cstheme="majorBidi"/>
        <w:sz w:val="28"/>
        <w:szCs w:val="28"/>
      </w:rPr>
    </w:pPr>
  </w:p>
  <w:p w:rsidR="009E052F" w:rsidRPr="00C32069" w:rsidRDefault="009E052F" w:rsidP="00C32069">
    <w:pPr>
      <w:pStyle w:val="Stopka"/>
      <w:jc w:val="center"/>
      <w:rPr>
        <w:rFonts w:asciiTheme="majorHAnsi" w:hAnsiTheme="majorHAnsi"/>
      </w:rPr>
    </w:pPr>
    <w:r w:rsidRPr="00C32069">
      <w:rPr>
        <w:rFonts w:asciiTheme="majorHAnsi" w:hAnsiTheme="majorHAnsi"/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8E277B2" wp14:editId="5316DD73">
              <wp:simplePos x="0" y="0"/>
              <wp:positionH relativeFrom="column">
                <wp:posOffset>-995045</wp:posOffset>
              </wp:positionH>
              <wp:positionV relativeFrom="paragraph">
                <wp:posOffset>-133350</wp:posOffset>
              </wp:positionV>
              <wp:extent cx="7743825" cy="9525"/>
              <wp:effectExtent l="19050" t="19050" r="28575" b="2857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43825" cy="9525"/>
                      </a:xfrm>
                      <a:prstGeom prst="line">
                        <a:avLst/>
                      </a:prstGeom>
                      <a:ln w="28575">
                        <a:solidFill>
                          <a:srgbClr val="00695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9E0E343" id="Łącznik prosty 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8.35pt,-10.5pt" to="531.4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" strokecolor="#00695c" strokeweight="2.25pt">
              <v:stroke joinstyle="miter"/>
            </v:line>
          </w:pict>
        </mc:Fallback>
      </mc:AlternateContent>
    </w:r>
    <w:r w:rsidRPr="00C32069">
      <w:rPr>
        <w:rFonts w:asciiTheme="majorHAnsi" w:hAnsiTheme="majorHAnsi"/>
      </w:rPr>
      <w:t xml:space="preserve">Starostwo Powiatowe w Wałbrzychu | Biuro Obsługi Spraw Obywatelskich | </w:t>
    </w:r>
    <w:r w:rsidRPr="00C32069">
      <w:rPr>
        <w:rFonts w:asciiTheme="majorHAnsi" w:hAnsiTheme="majorHAnsi"/>
      </w:rPr>
      <w:fldChar w:fldCharType="begin"/>
    </w:r>
    <w:r w:rsidRPr="00C32069">
      <w:rPr>
        <w:rFonts w:asciiTheme="majorHAnsi" w:hAnsiTheme="majorHAnsi"/>
      </w:rPr>
      <w:instrText xml:space="preserve"> TIME \@ "d MMMM yyyy" </w:instrText>
    </w:r>
    <w:r w:rsidRPr="00C32069">
      <w:rPr>
        <w:rFonts w:asciiTheme="majorHAnsi" w:hAnsiTheme="majorHAnsi"/>
      </w:rPr>
      <w:fldChar w:fldCharType="separate"/>
    </w:r>
    <w:r w:rsidR="00C225FB">
      <w:rPr>
        <w:rFonts w:asciiTheme="majorHAnsi" w:hAnsiTheme="majorHAnsi"/>
        <w:noProof/>
      </w:rPr>
      <w:t>8 listopada 2017</w:t>
    </w:r>
    <w:r w:rsidRPr="00C32069">
      <w:rPr>
        <w:rFonts w:asciiTheme="majorHAnsi" w:hAnsiTheme="majorHAnsi"/>
      </w:rPr>
      <w:fldChar w:fldCharType="end"/>
    </w:r>
    <w:r w:rsidRPr="00C32069">
      <w:rPr>
        <w:rFonts w:asciiTheme="majorHAnsi" w:hAnsiTheme="majorHAnsi"/>
      </w:rPr>
      <w:t xml:space="preserve"> |</w:t>
    </w:r>
    <w:r w:rsidRPr="00C32069">
      <w:rPr>
        <w:rFonts w:asciiTheme="majorHAnsi" w:hAnsiTheme="majorHAnsi"/>
      </w:rPr>
      <w:tab/>
    </w:r>
    <w:sdt>
      <w:sdtPr>
        <w:rPr>
          <w:rFonts w:asciiTheme="majorHAnsi" w:eastAsiaTheme="majorEastAsia" w:hAnsiTheme="majorHAnsi" w:cstheme="majorBidi"/>
        </w:rPr>
        <w:id w:val="797344596"/>
        <w:docPartObj>
          <w:docPartGallery w:val="Page Numbers (Bottom of Page)"/>
          <w:docPartUnique/>
        </w:docPartObj>
      </w:sdtPr>
      <w:sdtEndPr/>
      <w:sdtContent>
        <w:r w:rsidRPr="006F738B">
          <w:rPr>
            <w:rFonts w:asciiTheme="majorHAnsi" w:eastAsiaTheme="majorEastAsia" w:hAnsiTheme="majorHAnsi" w:cstheme="majorBidi"/>
          </w:rPr>
          <w:t xml:space="preserve">str. </w:t>
        </w:r>
        <w:r w:rsidRPr="006F738B">
          <w:rPr>
            <w:rFonts w:asciiTheme="majorHAnsi" w:eastAsiaTheme="minorEastAsia" w:hAnsiTheme="majorHAnsi" w:cs="Times New Roman"/>
          </w:rPr>
          <w:fldChar w:fldCharType="begin"/>
        </w:r>
        <w:r w:rsidRPr="006F738B">
          <w:rPr>
            <w:rFonts w:asciiTheme="majorHAnsi" w:hAnsiTheme="majorHAnsi"/>
          </w:rPr>
          <w:instrText>PAGE    \* MERGEFORMAT</w:instrText>
        </w:r>
        <w:r w:rsidRPr="006F738B">
          <w:rPr>
            <w:rFonts w:asciiTheme="majorHAnsi" w:eastAsiaTheme="minorEastAsia" w:hAnsiTheme="majorHAnsi" w:cs="Times New Roman"/>
          </w:rPr>
          <w:fldChar w:fldCharType="separate"/>
        </w:r>
        <w:r w:rsidR="00C225FB" w:rsidRPr="00C225FB">
          <w:rPr>
            <w:rFonts w:asciiTheme="majorHAnsi" w:eastAsiaTheme="majorEastAsia" w:hAnsiTheme="majorHAnsi" w:cstheme="majorBidi"/>
            <w:noProof/>
          </w:rPr>
          <w:t>1</w:t>
        </w:r>
        <w:r w:rsidRPr="006F738B">
          <w:rPr>
            <w:rFonts w:asciiTheme="majorHAnsi" w:eastAsiaTheme="majorEastAsia" w:hAnsiTheme="majorHAnsi" w:cstheme="majorBidi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959" w:rsidRDefault="00532959" w:rsidP="00C40329">
      <w:pPr>
        <w:spacing w:after="0" w:line="240" w:lineRule="auto"/>
      </w:pPr>
      <w:r>
        <w:separator/>
      </w:r>
    </w:p>
  </w:footnote>
  <w:footnote w:type="continuationSeparator" w:id="0">
    <w:p w:rsidR="00532959" w:rsidRDefault="00532959" w:rsidP="00C40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52F" w:rsidRDefault="00532959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9355" o:spid="_x0000_s2056" type="#_x0000_t75" style="position:absolute;margin-left:0;margin-top:0;width:595.2pt;height:841.7pt;z-index:-251641856;mso-position-horizontal:center;mso-position-horizontal-relative:margin;mso-position-vertical:center;mso-position-vertical-relative:margin" o:allowincell="f">
          <v:imagedata r:id="rId1" o:title="starostwo tlo papai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52F" w:rsidRDefault="00532959" w:rsidP="00E53667">
    <w:pPr>
      <w:pStyle w:val="Nagwek"/>
      <w:tabs>
        <w:tab w:val="clear" w:pos="4536"/>
        <w:tab w:val="clear" w:pos="9072"/>
        <w:tab w:val="right" w:pos="5263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9356" o:spid="_x0000_s2057" type="#_x0000_t75" style="position:absolute;margin-left:0;margin-top:0;width:595.2pt;height:841.7pt;z-index:-251640832;mso-position-horizontal:center;mso-position-horizontal-relative:margin;mso-position-vertical:center;mso-position-vertical-relative:margin" o:allowincell="f">
          <v:imagedata r:id="rId1" o:title="starostwo tlo papaier"/>
          <w10:wrap anchorx="margin" anchory="margin"/>
        </v:shape>
      </w:pict>
    </w:r>
    <w:r w:rsidR="009E052F">
      <w:rPr>
        <w:noProof/>
        <w:lang w:eastAsia="pl-PL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3964779</wp:posOffset>
          </wp:positionH>
          <wp:positionV relativeFrom="paragraph">
            <wp:posOffset>-62865</wp:posOffset>
          </wp:positionV>
          <wp:extent cx="143510" cy="143510"/>
          <wp:effectExtent l="0" t="0" r="8890" b="8890"/>
          <wp:wrapTight wrapText="bothSides">
            <wp:wrapPolygon edited="0">
              <wp:start x="0" y="0"/>
              <wp:lineTo x="0" y="20071"/>
              <wp:lineTo x="20071" y="20071"/>
              <wp:lineTo x="20071" y="0"/>
              <wp:lineTo x="0" y="0"/>
            </wp:wrapPolygon>
          </wp:wrapTight>
          <wp:docPr id="1" name="Grafika 1" descr="Kope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load?provider=MicrosoftIcon&amp;fileName=Envelope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" cy="14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052F">
      <w:rPr>
        <w:noProof/>
        <w:lang w:eastAsia="pl-PL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3956685</wp:posOffset>
          </wp:positionH>
          <wp:positionV relativeFrom="paragraph">
            <wp:posOffset>-561975</wp:posOffset>
          </wp:positionV>
          <wp:extent cx="143510" cy="143510"/>
          <wp:effectExtent l="0" t="0" r="8890" b="8890"/>
          <wp:wrapTight wrapText="bothSides">
            <wp:wrapPolygon edited="0">
              <wp:start x="5735" y="0"/>
              <wp:lineTo x="0" y="5735"/>
              <wp:lineTo x="0" y="20071"/>
              <wp:lineTo x="20071" y="20071"/>
              <wp:lineTo x="20071" y="0"/>
              <wp:lineTo x="5735" y="0"/>
            </wp:wrapPolygon>
          </wp:wrapTight>
          <wp:docPr id="4" name="Grafika 4" descr="Mapa z pinez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wnload?provider=MicrosoftIcon&amp;fileName=MapWithPin.sv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" cy="14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052F">
      <w:rPr>
        <w:noProof/>
        <w:lang w:eastAsia="pl-PL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3956685</wp:posOffset>
          </wp:positionH>
          <wp:positionV relativeFrom="paragraph">
            <wp:posOffset>-241300</wp:posOffset>
          </wp:positionV>
          <wp:extent cx="143510" cy="143510"/>
          <wp:effectExtent l="0" t="0" r="8890" b="8890"/>
          <wp:wrapTight wrapText="bothSides">
            <wp:wrapPolygon edited="0">
              <wp:start x="2867" y="0"/>
              <wp:lineTo x="0" y="2867"/>
              <wp:lineTo x="0" y="14336"/>
              <wp:lineTo x="2867" y="20071"/>
              <wp:lineTo x="17204" y="20071"/>
              <wp:lineTo x="20071" y="14336"/>
              <wp:lineTo x="20071" y="2867"/>
              <wp:lineTo x="17204" y="0"/>
              <wp:lineTo x="2867" y="0"/>
            </wp:wrapPolygon>
          </wp:wrapTight>
          <wp:docPr id="6" name="Grafika 6" descr="Świ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ownload?provider=MicrosoftIcon&amp;fileName=World.sv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" cy="14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052F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>
              <wp:simplePos x="0" y="0"/>
              <wp:positionH relativeFrom="column">
                <wp:posOffset>4073525</wp:posOffset>
              </wp:positionH>
              <wp:positionV relativeFrom="paragraph">
                <wp:posOffset>-702945</wp:posOffset>
              </wp:positionV>
              <wp:extent cx="2120900" cy="1404620"/>
              <wp:effectExtent l="0" t="0" r="0" b="952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09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052F" w:rsidRPr="001A66C7" w:rsidRDefault="009E052F" w:rsidP="009504D4">
                          <w:pPr>
                            <w:spacing w:after="0" w:line="240" w:lineRule="auto"/>
                            <w:rPr>
                              <w:rFonts w:asciiTheme="majorHAnsi" w:hAnsiTheme="majorHAnsi"/>
                            </w:rPr>
                          </w:pPr>
                          <w:r w:rsidRPr="001A66C7">
                            <w:rPr>
                              <w:rFonts w:asciiTheme="majorHAnsi" w:hAnsiTheme="majorHAnsi"/>
                            </w:rPr>
                            <w:t>Al. Wyzwolenia 20, 22, 22a, 24</w:t>
                          </w:r>
                        </w:p>
                        <w:p w:rsidR="009E052F" w:rsidRPr="001A66C7" w:rsidRDefault="009E052F" w:rsidP="009504D4">
                          <w:pPr>
                            <w:spacing w:after="0" w:line="240" w:lineRule="auto"/>
                            <w:rPr>
                              <w:rFonts w:asciiTheme="majorHAnsi" w:hAnsiTheme="majorHAnsi"/>
                            </w:rPr>
                          </w:pPr>
                          <w:r w:rsidRPr="001A66C7">
                            <w:rPr>
                              <w:rFonts w:asciiTheme="majorHAnsi" w:hAnsiTheme="majorHAnsi"/>
                            </w:rPr>
                            <w:t>58-300 Wałbrzych</w:t>
                          </w:r>
                        </w:p>
                        <w:p w:rsidR="009E052F" w:rsidRPr="001A66C7" w:rsidRDefault="009E052F" w:rsidP="009504D4">
                          <w:pPr>
                            <w:spacing w:after="0" w:line="240" w:lineRule="auto"/>
                            <w:rPr>
                              <w:rFonts w:asciiTheme="majorHAnsi" w:hAnsiTheme="majorHAnsi"/>
                              <w:sz w:val="6"/>
                            </w:rPr>
                          </w:pPr>
                        </w:p>
                        <w:p w:rsidR="009E052F" w:rsidRPr="001A66C7" w:rsidRDefault="009E052F" w:rsidP="009504D4">
                          <w:pPr>
                            <w:spacing w:after="0" w:line="240" w:lineRule="auto"/>
                            <w:rPr>
                              <w:rFonts w:asciiTheme="majorHAnsi" w:hAnsiTheme="majorHAnsi"/>
                            </w:rPr>
                          </w:pPr>
                          <w:r w:rsidRPr="001A66C7">
                            <w:rPr>
                              <w:rFonts w:asciiTheme="majorHAnsi" w:hAnsiTheme="majorHAnsi"/>
                            </w:rPr>
                            <w:t>www.powiat.walbrzych.pl</w:t>
                          </w:r>
                        </w:p>
                        <w:p w:rsidR="009E052F" w:rsidRPr="001A66C7" w:rsidRDefault="009E052F" w:rsidP="009504D4">
                          <w:pPr>
                            <w:spacing w:after="0" w:line="240" w:lineRule="auto"/>
                            <w:rPr>
                              <w:rFonts w:asciiTheme="majorHAnsi" w:hAnsiTheme="majorHAnsi"/>
                            </w:rPr>
                          </w:pPr>
                          <w:r w:rsidRPr="001A66C7">
                            <w:rPr>
                              <w:rFonts w:asciiTheme="majorHAnsi" w:hAnsiTheme="majorHAnsi"/>
                            </w:rPr>
                            <w:t>informatyk@powiat.walbrzych.pl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20.75pt;margin-top:-55.35pt;width:167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" stroked="f">
              <v:textbox style="mso-fit-shape-to-text:t">
                <w:txbxContent>
                  <w:p w:rsidR="009E052F" w:rsidRPr="001A66C7" w:rsidRDefault="009E052F" w:rsidP="009504D4">
                    <w:pPr>
                      <w:spacing w:after="0" w:line="240" w:lineRule="auto"/>
                      <w:rPr>
                        <w:rFonts w:asciiTheme="majorHAnsi" w:hAnsiTheme="majorHAnsi"/>
                      </w:rPr>
                    </w:pPr>
                    <w:r w:rsidRPr="001A66C7">
                      <w:rPr>
                        <w:rFonts w:asciiTheme="majorHAnsi" w:hAnsiTheme="majorHAnsi"/>
                      </w:rPr>
                      <w:t>Al. Wyzwolenia 20, 22, 22a, 24</w:t>
                    </w:r>
                  </w:p>
                  <w:p w:rsidR="009E052F" w:rsidRPr="001A66C7" w:rsidRDefault="009E052F" w:rsidP="009504D4">
                    <w:pPr>
                      <w:spacing w:after="0" w:line="240" w:lineRule="auto"/>
                      <w:rPr>
                        <w:rFonts w:asciiTheme="majorHAnsi" w:hAnsiTheme="majorHAnsi"/>
                      </w:rPr>
                    </w:pPr>
                    <w:r w:rsidRPr="001A66C7">
                      <w:rPr>
                        <w:rFonts w:asciiTheme="majorHAnsi" w:hAnsiTheme="majorHAnsi"/>
                      </w:rPr>
                      <w:t>58-300 Wałbrzych</w:t>
                    </w:r>
                  </w:p>
                  <w:p w:rsidR="009E052F" w:rsidRPr="001A66C7" w:rsidRDefault="009E052F" w:rsidP="009504D4">
                    <w:pPr>
                      <w:spacing w:after="0" w:line="240" w:lineRule="auto"/>
                      <w:rPr>
                        <w:rFonts w:asciiTheme="majorHAnsi" w:hAnsiTheme="majorHAnsi"/>
                        <w:sz w:val="6"/>
                      </w:rPr>
                    </w:pPr>
                  </w:p>
                  <w:p w:rsidR="009E052F" w:rsidRPr="001A66C7" w:rsidRDefault="009E052F" w:rsidP="009504D4">
                    <w:pPr>
                      <w:spacing w:after="0" w:line="240" w:lineRule="auto"/>
                      <w:rPr>
                        <w:rFonts w:asciiTheme="majorHAnsi" w:hAnsiTheme="majorHAnsi"/>
                      </w:rPr>
                    </w:pPr>
                    <w:r w:rsidRPr="001A66C7">
                      <w:rPr>
                        <w:rFonts w:asciiTheme="majorHAnsi" w:hAnsiTheme="majorHAnsi"/>
                      </w:rPr>
                      <w:t>www.powiat.walbrzych.pl</w:t>
                    </w:r>
                  </w:p>
                  <w:p w:rsidR="009E052F" w:rsidRPr="001A66C7" w:rsidRDefault="009E052F" w:rsidP="009504D4">
                    <w:pPr>
                      <w:spacing w:after="0" w:line="240" w:lineRule="auto"/>
                      <w:rPr>
                        <w:rFonts w:asciiTheme="majorHAnsi" w:hAnsiTheme="majorHAnsi"/>
                      </w:rPr>
                    </w:pPr>
                    <w:r w:rsidRPr="001A66C7">
                      <w:rPr>
                        <w:rFonts w:asciiTheme="majorHAnsi" w:hAnsiTheme="majorHAnsi"/>
                      </w:rPr>
                      <w:t>informatyk@powiat.walbrzych.pl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E052F">
      <w:rPr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-557530</wp:posOffset>
          </wp:positionH>
          <wp:positionV relativeFrom="paragraph">
            <wp:posOffset>-747395</wp:posOffset>
          </wp:positionV>
          <wp:extent cx="3363595" cy="933450"/>
          <wp:effectExtent l="0" t="0" r="8255" b="0"/>
          <wp:wrapTight wrapText="bothSides">
            <wp:wrapPolygon edited="0">
              <wp:start x="0" y="0"/>
              <wp:lineTo x="0" y="21159"/>
              <wp:lineTo x="21531" y="21159"/>
              <wp:lineTo x="21531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dpis mailowy.png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3595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052F">
      <w:tab/>
    </w:r>
  </w:p>
  <w:p w:rsidR="009E052F" w:rsidRDefault="009E052F" w:rsidP="00E53667">
    <w:pPr>
      <w:pStyle w:val="Nagwek"/>
      <w:tabs>
        <w:tab w:val="clear" w:pos="4536"/>
        <w:tab w:val="clear" w:pos="9072"/>
        <w:tab w:val="right" w:pos="5263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52F" w:rsidRDefault="00532959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9354" o:spid="_x0000_s2055" type="#_x0000_t75" style="position:absolute;margin-left:0;margin-top:0;width:595.2pt;height:841.7pt;z-index:-251642880;mso-position-horizontal:center;mso-position-horizontal-relative:margin;mso-position-vertical:center;mso-position-vertical-relative:margin" o:allowincell="f">
          <v:imagedata r:id="rId1" o:title="starostwo tlo papai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36892"/>
    <w:multiLevelType w:val="hybridMultilevel"/>
    <w:tmpl w:val="FB744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2418B"/>
    <w:multiLevelType w:val="hybridMultilevel"/>
    <w:tmpl w:val="2F285E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D0870"/>
    <w:multiLevelType w:val="hybridMultilevel"/>
    <w:tmpl w:val="A6FEE7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A7572"/>
    <w:multiLevelType w:val="hybridMultilevel"/>
    <w:tmpl w:val="F0207C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6648B9"/>
    <w:multiLevelType w:val="hybridMultilevel"/>
    <w:tmpl w:val="321EF4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5540AD"/>
    <w:multiLevelType w:val="hybridMultilevel"/>
    <w:tmpl w:val="EE443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8D3080"/>
    <w:multiLevelType w:val="hybridMultilevel"/>
    <w:tmpl w:val="653ACF6C"/>
    <w:lvl w:ilvl="0" w:tplc="DBE0B2B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B1F3A"/>
    <w:multiLevelType w:val="hybridMultilevel"/>
    <w:tmpl w:val="F07EA990"/>
    <w:lvl w:ilvl="0" w:tplc="23469D2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E27286"/>
    <w:multiLevelType w:val="hybridMultilevel"/>
    <w:tmpl w:val="BFCA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BC52DE"/>
    <w:multiLevelType w:val="hybridMultilevel"/>
    <w:tmpl w:val="8A78B1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7F4CA3"/>
    <w:multiLevelType w:val="hybridMultilevel"/>
    <w:tmpl w:val="A1605F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FD659E"/>
    <w:multiLevelType w:val="hybridMultilevel"/>
    <w:tmpl w:val="62EC4B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573A2"/>
    <w:multiLevelType w:val="hybridMultilevel"/>
    <w:tmpl w:val="9330FA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176E7C"/>
    <w:multiLevelType w:val="hybridMultilevel"/>
    <w:tmpl w:val="A3F2E4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1F1ABC"/>
    <w:multiLevelType w:val="hybridMultilevel"/>
    <w:tmpl w:val="8494AAF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FC7B7B"/>
    <w:multiLevelType w:val="hybridMultilevel"/>
    <w:tmpl w:val="CA5472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2C6042"/>
    <w:multiLevelType w:val="hybridMultilevel"/>
    <w:tmpl w:val="442CC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1D447F"/>
    <w:multiLevelType w:val="hybridMultilevel"/>
    <w:tmpl w:val="E92AA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7F5810"/>
    <w:multiLevelType w:val="hybridMultilevel"/>
    <w:tmpl w:val="DD0A8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1C6032"/>
    <w:multiLevelType w:val="hybridMultilevel"/>
    <w:tmpl w:val="778A5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6667C6"/>
    <w:multiLevelType w:val="hybridMultilevel"/>
    <w:tmpl w:val="3740E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707219"/>
    <w:multiLevelType w:val="hybridMultilevel"/>
    <w:tmpl w:val="12C446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DC6C10"/>
    <w:multiLevelType w:val="hybridMultilevel"/>
    <w:tmpl w:val="F16089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A30137"/>
    <w:multiLevelType w:val="hybridMultilevel"/>
    <w:tmpl w:val="774C07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6"/>
  </w:num>
  <w:num w:numId="4">
    <w:abstractNumId w:val="7"/>
  </w:num>
  <w:num w:numId="5">
    <w:abstractNumId w:val="6"/>
  </w:num>
  <w:num w:numId="6">
    <w:abstractNumId w:val="12"/>
  </w:num>
  <w:num w:numId="7">
    <w:abstractNumId w:val="17"/>
  </w:num>
  <w:num w:numId="8">
    <w:abstractNumId w:val="22"/>
  </w:num>
  <w:num w:numId="9">
    <w:abstractNumId w:val="14"/>
  </w:num>
  <w:num w:numId="10">
    <w:abstractNumId w:val="8"/>
  </w:num>
  <w:num w:numId="11">
    <w:abstractNumId w:val="15"/>
  </w:num>
  <w:num w:numId="12">
    <w:abstractNumId w:val="4"/>
  </w:num>
  <w:num w:numId="13">
    <w:abstractNumId w:val="11"/>
  </w:num>
  <w:num w:numId="14">
    <w:abstractNumId w:val="1"/>
  </w:num>
  <w:num w:numId="15">
    <w:abstractNumId w:val="19"/>
  </w:num>
  <w:num w:numId="16">
    <w:abstractNumId w:val="10"/>
  </w:num>
  <w:num w:numId="17">
    <w:abstractNumId w:val="3"/>
  </w:num>
  <w:num w:numId="18">
    <w:abstractNumId w:val="13"/>
  </w:num>
  <w:num w:numId="19">
    <w:abstractNumId w:val="0"/>
  </w:num>
  <w:num w:numId="20">
    <w:abstractNumId w:val="2"/>
  </w:num>
  <w:num w:numId="21">
    <w:abstractNumId w:val="5"/>
  </w:num>
  <w:num w:numId="22">
    <w:abstractNumId w:val="9"/>
  </w:num>
  <w:num w:numId="23">
    <w:abstractNumId w:val="2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29"/>
    <w:rsid w:val="00016DB3"/>
    <w:rsid w:val="00053992"/>
    <w:rsid w:val="000C7C0B"/>
    <w:rsid w:val="0019686F"/>
    <w:rsid w:val="001A66C7"/>
    <w:rsid w:val="001D23A8"/>
    <w:rsid w:val="0026012A"/>
    <w:rsid w:val="002835DD"/>
    <w:rsid w:val="002E73A5"/>
    <w:rsid w:val="003A6D34"/>
    <w:rsid w:val="003B3C0C"/>
    <w:rsid w:val="003F39E3"/>
    <w:rsid w:val="003F54E4"/>
    <w:rsid w:val="004416FD"/>
    <w:rsid w:val="00461206"/>
    <w:rsid w:val="00491C34"/>
    <w:rsid w:val="004B6E83"/>
    <w:rsid w:val="004E2ADC"/>
    <w:rsid w:val="004F3D6B"/>
    <w:rsid w:val="00501DE9"/>
    <w:rsid w:val="005135C2"/>
    <w:rsid w:val="00532959"/>
    <w:rsid w:val="0054419F"/>
    <w:rsid w:val="00584794"/>
    <w:rsid w:val="00595B5A"/>
    <w:rsid w:val="005B755C"/>
    <w:rsid w:val="005E48AA"/>
    <w:rsid w:val="0060318E"/>
    <w:rsid w:val="0062637A"/>
    <w:rsid w:val="00627226"/>
    <w:rsid w:val="00634752"/>
    <w:rsid w:val="00655894"/>
    <w:rsid w:val="00657B61"/>
    <w:rsid w:val="006C5E5A"/>
    <w:rsid w:val="006D2A5D"/>
    <w:rsid w:val="006F66E2"/>
    <w:rsid w:val="006F738B"/>
    <w:rsid w:val="0073258C"/>
    <w:rsid w:val="007C4EB0"/>
    <w:rsid w:val="007C7A3A"/>
    <w:rsid w:val="007D15D0"/>
    <w:rsid w:val="007E1D1D"/>
    <w:rsid w:val="008264A9"/>
    <w:rsid w:val="00830108"/>
    <w:rsid w:val="00834040"/>
    <w:rsid w:val="00893E08"/>
    <w:rsid w:val="008A00D7"/>
    <w:rsid w:val="008C50BA"/>
    <w:rsid w:val="008F1F2F"/>
    <w:rsid w:val="00904EFB"/>
    <w:rsid w:val="0092594C"/>
    <w:rsid w:val="00937017"/>
    <w:rsid w:val="00946CAF"/>
    <w:rsid w:val="009504D4"/>
    <w:rsid w:val="00980760"/>
    <w:rsid w:val="009B3C3D"/>
    <w:rsid w:val="009B46E7"/>
    <w:rsid w:val="009B5ADA"/>
    <w:rsid w:val="009D73B8"/>
    <w:rsid w:val="009E052F"/>
    <w:rsid w:val="009E6D56"/>
    <w:rsid w:val="00A0001B"/>
    <w:rsid w:val="00A42349"/>
    <w:rsid w:val="00A543A6"/>
    <w:rsid w:val="00A602F6"/>
    <w:rsid w:val="00A6502C"/>
    <w:rsid w:val="00A72922"/>
    <w:rsid w:val="00A928AE"/>
    <w:rsid w:val="00AA57B1"/>
    <w:rsid w:val="00AB5396"/>
    <w:rsid w:val="00AE47C7"/>
    <w:rsid w:val="00AF25DB"/>
    <w:rsid w:val="00B46293"/>
    <w:rsid w:val="00B81A7E"/>
    <w:rsid w:val="00B860FD"/>
    <w:rsid w:val="00BB739E"/>
    <w:rsid w:val="00BF2312"/>
    <w:rsid w:val="00BF2C8F"/>
    <w:rsid w:val="00BF309E"/>
    <w:rsid w:val="00C225FB"/>
    <w:rsid w:val="00C32069"/>
    <w:rsid w:val="00C40329"/>
    <w:rsid w:val="00C724DD"/>
    <w:rsid w:val="00C8748A"/>
    <w:rsid w:val="00CB745F"/>
    <w:rsid w:val="00CC11DC"/>
    <w:rsid w:val="00CC19E0"/>
    <w:rsid w:val="00D47D61"/>
    <w:rsid w:val="00D65430"/>
    <w:rsid w:val="00D90CFA"/>
    <w:rsid w:val="00D91B4C"/>
    <w:rsid w:val="00E153F0"/>
    <w:rsid w:val="00E413CA"/>
    <w:rsid w:val="00E45BF5"/>
    <w:rsid w:val="00E53667"/>
    <w:rsid w:val="00EA2496"/>
    <w:rsid w:val="00EA7717"/>
    <w:rsid w:val="00F424AE"/>
    <w:rsid w:val="00F87F16"/>
    <w:rsid w:val="00F91A4D"/>
    <w:rsid w:val="00FB74DA"/>
    <w:rsid w:val="00FC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3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0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0329"/>
  </w:style>
  <w:style w:type="paragraph" w:styleId="Stopka">
    <w:name w:val="footer"/>
    <w:basedOn w:val="Normalny"/>
    <w:link w:val="StopkaZnak"/>
    <w:uiPriority w:val="99"/>
    <w:unhideWhenUsed/>
    <w:rsid w:val="00C40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0329"/>
  </w:style>
  <w:style w:type="table" w:styleId="Tabela-Siatka">
    <w:name w:val="Table Grid"/>
    <w:basedOn w:val="Standardowy"/>
    <w:uiPriority w:val="39"/>
    <w:rsid w:val="00C4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B7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55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58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66C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66C7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1D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1D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1D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1D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1DE9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F54E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3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0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0329"/>
  </w:style>
  <w:style w:type="paragraph" w:styleId="Stopka">
    <w:name w:val="footer"/>
    <w:basedOn w:val="Normalny"/>
    <w:link w:val="StopkaZnak"/>
    <w:uiPriority w:val="99"/>
    <w:unhideWhenUsed/>
    <w:rsid w:val="00C40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0329"/>
  </w:style>
  <w:style w:type="table" w:styleId="Tabela-Siatka">
    <w:name w:val="Table Grid"/>
    <w:basedOn w:val="Standardowy"/>
    <w:uiPriority w:val="39"/>
    <w:rsid w:val="00C4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B7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55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58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66C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66C7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1D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1D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1D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1D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1DE9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F54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0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pec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4.png"/><Relationship Id="rId5" Type="http://schemas.openxmlformats.org/officeDocument/2006/relationships/image" Target="media/image5.svg"/><Relationship Id="rId4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CF031-60E9-4EEE-8151-9C3829950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6</Pages>
  <Words>1271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k.ksiazkiewicz</dc:creator>
  <cp:keywords/>
  <dc:description/>
  <cp:lastModifiedBy>r.kasprzyk</cp:lastModifiedBy>
  <cp:revision>77</cp:revision>
  <cp:lastPrinted>2017-11-08T11:53:00Z</cp:lastPrinted>
  <dcterms:created xsi:type="dcterms:W3CDTF">2017-10-02T09:02:00Z</dcterms:created>
  <dcterms:modified xsi:type="dcterms:W3CDTF">2017-11-08T11:53:00Z</dcterms:modified>
</cp:coreProperties>
</file>