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6D" w:rsidRDefault="00236B6D" w:rsidP="00236B6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</w:t>
      </w:r>
    </w:p>
    <w:p w:rsidR="00CE5AF1" w:rsidRDefault="00236B6D" w:rsidP="00CE5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Specyfikacja techniczna</w:t>
      </w:r>
      <w:r w:rsidR="00CE5AF1">
        <w:rPr>
          <w:b/>
          <w:sz w:val="28"/>
          <w:szCs w:val="28"/>
        </w:rPr>
        <w:t>.</w:t>
      </w:r>
    </w:p>
    <w:p w:rsidR="00CE5AF1" w:rsidRDefault="00CE5AF1" w:rsidP="00CE5AF1">
      <w:pPr>
        <w:jc w:val="both"/>
        <w:rPr>
          <w:b/>
        </w:rPr>
      </w:pPr>
      <w:r>
        <w:rPr>
          <w:b/>
        </w:rPr>
        <w:t xml:space="preserve">Przedmiotem zamówienia jest </w:t>
      </w:r>
      <w:r w:rsidR="00236B6D">
        <w:rPr>
          <w:b/>
        </w:rPr>
        <w:t>dostawa dwóch fabrycznie nowych urządzeń skupiających</w:t>
      </w:r>
      <w:r>
        <w:rPr>
          <w:b/>
        </w:rPr>
        <w:t xml:space="preserve"> funkcje kolorowej kopiarki cyfrowej, drukarki i skanera.</w:t>
      </w:r>
    </w:p>
    <w:p w:rsidR="00CE5AF1" w:rsidRDefault="00CE5AF1" w:rsidP="00CE5AF1">
      <w:pPr>
        <w:jc w:val="both"/>
        <w:rPr>
          <w:b/>
        </w:rPr>
      </w:pPr>
    </w:p>
    <w:p w:rsidR="00CE5AF1" w:rsidRDefault="00CE5AF1" w:rsidP="00CE5AF1">
      <w:pPr>
        <w:rPr>
          <w:b/>
        </w:rPr>
      </w:pPr>
    </w:p>
    <w:p w:rsidR="00CE5AF1" w:rsidRDefault="00CE5AF1" w:rsidP="00730643">
      <w:pPr>
        <w:spacing w:line="276" w:lineRule="auto"/>
        <w:rPr>
          <w:b/>
        </w:rPr>
      </w:pPr>
      <w:r>
        <w:rPr>
          <w:b/>
        </w:rPr>
        <w:t>Wymagane parametry techniczne urządzenia:</w:t>
      </w:r>
    </w:p>
    <w:p w:rsidR="00CE5AF1" w:rsidRDefault="00CE5AF1" w:rsidP="00730643">
      <w:pPr>
        <w:spacing w:line="276" w:lineRule="auto"/>
      </w:pPr>
      <w:r>
        <w:rPr>
          <w:b/>
        </w:rPr>
        <w:t xml:space="preserve">●  </w:t>
      </w:r>
      <w:r>
        <w:t>format oryginału – A5 – A3</w:t>
      </w:r>
    </w:p>
    <w:p w:rsidR="00CE5AF1" w:rsidRDefault="00CE5AF1" w:rsidP="00730643">
      <w:pPr>
        <w:spacing w:line="276" w:lineRule="auto"/>
      </w:pPr>
      <w:r>
        <w:t xml:space="preserve">● </w:t>
      </w:r>
      <w:r w:rsidR="00B1431F">
        <w:t xml:space="preserve"> format kopii – A5R – A3</w:t>
      </w:r>
      <w:r w:rsidR="00D01B05">
        <w:t xml:space="preserve"> (wierny obraz oryginału tzw. trzymanie skali)</w:t>
      </w:r>
    </w:p>
    <w:p w:rsidR="00CE5AF1" w:rsidRDefault="00CE5AF1" w:rsidP="00730643">
      <w:pPr>
        <w:spacing w:line="276" w:lineRule="auto"/>
      </w:pPr>
      <w:r>
        <w:t>●  kopiowanie i drukowanie</w:t>
      </w:r>
      <w:r w:rsidR="0065544A">
        <w:t>/A4</w:t>
      </w:r>
      <w:r>
        <w:t xml:space="preserve"> </w:t>
      </w:r>
      <w:r w:rsidR="002A3A62">
        <w:t>(mono/</w:t>
      </w:r>
      <w:r>
        <w:t>kolor</w:t>
      </w:r>
      <w:r w:rsidR="002A3A62">
        <w:t>)</w:t>
      </w:r>
      <w:r>
        <w:t xml:space="preserve">: min. </w:t>
      </w:r>
      <w:r w:rsidR="0065544A">
        <w:t>45</w:t>
      </w:r>
      <w:r>
        <w:t xml:space="preserve"> obrazów na minutę</w:t>
      </w:r>
    </w:p>
    <w:p w:rsidR="00CE5AF1" w:rsidRDefault="00CE5AF1" w:rsidP="00730643">
      <w:pPr>
        <w:spacing w:line="276" w:lineRule="auto"/>
      </w:pPr>
      <w:r>
        <w:t>●  kopiowanie i drukowanie</w:t>
      </w:r>
      <w:r w:rsidR="002A3A62">
        <w:t>/A3</w:t>
      </w:r>
      <w:r>
        <w:t xml:space="preserve"> </w:t>
      </w:r>
      <w:r w:rsidR="002A3A62">
        <w:t>(mono/kolor)</w:t>
      </w:r>
      <w:r>
        <w:t xml:space="preserve">: min. </w:t>
      </w:r>
      <w:r w:rsidR="002A3A62">
        <w:t>2</w:t>
      </w:r>
      <w:r>
        <w:t>0 obrazów na minutę</w:t>
      </w:r>
    </w:p>
    <w:p w:rsidR="00CE5AF1" w:rsidRDefault="00CE5AF1" w:rsidP="00730643">
      <w:pPr>
        <w:spacing w:line="276" w:lineRule="auto"/>
      </w:pPr>
      <w:r>
        <w:t>●  automatyczny druk dwustronny</w:t>
      </w:r>
      <w:r w:rsidR="002A3A62">
        <w:t>: min. 45 obrazów na minutę</w:t>
      </w:r>
    </w:p>
    <w:p w:rsidR="00CE5AF1" w:rsidRDefault="00CE5AF1" w:rsidP="00730643">
      <w:pPr>
        <w:spacing w:line="276" w:lineRule="auto"/>
      </w:pPr>
      <w:r>
        <w:t xml:space="preserve">●  skanowanie: do </w:t>
      </w:r>
      <w:r w:rsidR="0065544A">
        <w:t>12</w:t>
      </w:r>
      <w:r>
        <w:t>0 obrazów A4 na minutę</w:t>
      </w:r>
    </w:p>
    <w:p w:rsidR="00D01B05" w:rsidRDefault="00D01B05" w:rsidP="00730643">
      <w:pPr>
        <w:spacing w:line="276" w:lineRule="auto"/>
      </w:pPr>
      <w:r>
        <w:t xml:space="preserve">●  kopia i </w:t>
      </w:r>
      <w:proofErr w:type="spellStart"/>
      <w:r>
        <w:t>skan</w:t>
      </w:r>
      <w:proofErr w:type="spellEnd"/>
      <w:r>
        <w:t xml:space="preserve"> to ma być wierny obraz oryginału, urządzenie musi trzymać skalę</w:t>
      </w:r>
    </w:p>
    <w:p w:rsidR="00CE5AF1" w:rsidRDefault="00CE5AF1" w:rsidP="00730643">
      <w:pPr>
        <w:spacing w:line="276" w:lineRule="auto"/>
      </w:pPr>
      <w:r>
        <w:t>●  formaty skanowania PDF, JPEG, TIFF</w:t>
      </w:r>
      <w:r w:rsidR="0065544A">
        <w:t>, szyfrowany PDF, XPS</w:t>
      </w:r>
      <w:r w:rsidR="002A17BC">
        <w:t>,</w:t>
      </w:r>
    </w:p>
    <w:p w:rsidR="00CE5AF1" w:rsidRDefault="00CE5AF1" w:rsidP="00730643">
      <w:pPr>
        <w:spacing w:line="276" w:lineRule="auto"/>
      </w:pPr>
      <w:r>
        <w:t>●  skanowanie sieciowe do e-maila, FTP, SMB, skrzynek użytkowników</w:t>
      </w:r>
      <w:r w:rsidR="002A17BC">
        <w:t xml:space="preserve">, USB </w:t>
      </w:r>
    </w:p>
    <w:p w:rsidR="002A17BC" w:rsidRDefault="002A17BC" w:rsidP="00730643">
      <w:pPr>
        <w:spacing w:line="276" w:lineRule="auto"/>
      </w:pPr>
      <w:r>
        <w:t>●  podgląd skanowania w czasie rzeczywistym</w:t>
      </w:r>
    </w:p>
    <w:p w:rsidR="00CE5AF1" w:rsidRDefault="00CE5AF1" w:rsidP="00730643">
      <w:pPr>
        <w:spacing w:line="276" w:lineRule="auto"/>
      </w:pPr>
      <w:r>
        <w:t xml:space="preserve">●  rozdzielczość drukowania 1800 x 600 </w:t>
      </w:r>
      <w:proofErr w:type="spellStart"/>
      <w:r>
        <w:t>dpi</w:t>
      </w:r>
      <w:proofErr w:type="spellEnd"/>
      <w:r w:rsidR="002A3A62">
        <w:t xml:space="preserve">, 1200 x 1200 </w:t>
      </w:r>
      <w:proofErr w:type="spellStart"/>
      <w:r w:rsidR="002A3A62">
        <w:t>dpi</w:t>
      </w:r>
      <w:proofErr w:type="spellEnd"/>
    </w:p>
    <w:p w:rsidR="00CE5AF1" w:rsidRDefault="00CE5AF1" w:rsidP="00730643">
      <w:pPr>
        <w:spacing w:line="276" w:lineRule="auto"/>
      </w:pPr>
      <w:r>
        <w:t xml:space="preserve">●  rozdzielczość skanowania i kopiowania 600 x 600 </w:t>
      </w:r>
      <w:proofErr w:type="spellStart"/>
      <w:r>
        <w:t>dpi</w:t>
      </w:r>
      <w:proofErr w:type="spellEnd"/>
    </w:p>
    <w:p w:rsidR="002A3A62" w:rsidRDefault="002A3A62" w:rsidP="00730643">
      <w:pPr>
        <w:spacing w:line="276" w:lineRule="auto"/>
      </w:pPr>
      <w:r>
        <w:t>●  powiększenie – 25-400%, automatyczny zoom</w:t>
      </w:r>
    </w:p>
    <w:p w:rsidR="00CE5AF1" w:rsidRDefault="00CE5AF1" w:rsidP="00730643">
      <w:pPr>
        <w:spacing w:line="276" w:lineRule="auto"/>
      </w:pPr>
      <w:r>
        <w:t xml:space="preserve">●  dysk twardy min. </w:t>
      </w:r>
      <w:r w:rsidR="0065544A">
        <w:t>25</w:t>
      </w:r>
      <w:r>
        <w:t xml:space="preserve">0 GB, pamięć RAM min. </w:t>
      </w:r>
      <w:r w:rsidR="0065544A">
        <w:t>4</w:t>
      </w:r>
      <w:r>
        <w:t xml:space="preserve"> GB</w:t>
      </w:r>
    </w:p>
    <w:p w:rsidR="002A17BC" w:rsidRDefault="002A17BC" w:rsidP="00730643">
      <w:pPr>
        <w:spacing w:line="276" w:lineRule="auto"/>
      </w:pPr>
      <w:r>
        <w:t>●  system operacyjny: Windows (32/64) 7, 8, 10, Windows Serwer 2008, 2012</w:t>
      </w:r>
    </w:p>
    <w:p w:rsidR="007C393A" w:rsidRDefault="007C393A" w:rsidP="00730643">
      <w:pPr>
        <w:spacing w:line="276" w:lineRule="auto"/>
      </w:pPr>
      <w:r>
        <w:t xml:space="preserve">● </w:t>
      </w:r>
      <w:r w:rsidR="002A3A62">
        <w:t xml:space="preserve"> </w:t>
      </w:r>
      <w:r w:rsidR="000A7BBB">
        <w:t>wydajność tonera: czarny do 28</w:t>
      </w:r>
      <w:r>
        <w:t> 000 stron, kolor do 25 000 stron</w:t>
      </w:r>
    </w:p>
    <w:p w:rsidR="002A3A62" w:rsidRDefault="007C393A" w:rsidP="00730643">
      <w:pPr>
        <w:spacing w:line="276" w:lineRule="auto"/>
      </w:pPr>
      <w:r>
        <w:t>●  wydajność bębna: czarny do 130 000 stron, kolorowy do 100 000 stron</w:t>
      </w:r>
    </w:p>
    <w:p w:rsidR="007C393A" w:rsidRDefault="007C393A" w:rsidP="00730643">
      <w:pPr>
        <w:spacing w:line="276" w:lineRule="auto"/>
      </w:pPr>
      <w:r>
        <w:t xml:space="preserve">●  wydajność wywoływacza: czarny </w:t>
      </w:r>
      <w:r w:rsidR="002A17BC">
        <w:t>i</w:t>
      </w:r>
      <w:r>
        <w:t xml:space="preserve"> kolorowy </w:t>
      </w:r>
      <w:r w:rsidR="00C55CD4">
        <w:t>min.</w:t>
      </w:r>
      <w:r>
        <w:t xml:space="preserve"> </w:t>
      </w:r>
      <w:r w:rsidR="00C55CD4">
        <w:t>2</w:t>
      </w:r>
      <w:r>
        <w:t>00 000 stron</w:t>
      </w:r>
      <w:bookmarkStart w:id="0" w:name="_GoBack"/>
      <w:bookmarkEnd w:id="0"/>
    </w:p>
    <w:p w:rsidR="002A3A62" w:rsidRPr="007C393A" w:rsidRDefault="007C393A" w:rsidP="00730643">
      <w:pPr>
        <w:spacing w:line="276" w:lineRule="auto"/>
        <w:rPr>
          <w:vertAlign w:val="superscript"/>
        </w:rPr>
      </w:pPr>
      <w:r>
        <w:t>●  o</w:t>
      </w:r>
      <w:r w:rsidR="00CE5AF1">
        <w:t>bsługiwana gramatura papieru: 60 g/m</w:t>
      </w:r>
      <w:r w:rsidR="00CE5AF1">
        <w:rPr>
          <w:vertAlign w:val="superscript"/>
        </w:rPr>
        <w:t>2</w:t>
      </w:r>
      <w:r w:rsidR="00CE5AF1">
        <w:t xml:space="preserve"> do 300 g/m</w:t>
      </w:r>
      <w:r w:rsidR="00CE5AF1">
        <w:rPr>
          <w:vertAlign w:val="superscript"/>
        </w:rPr>
        <w:t>2</w:t>
      </w:r>
    </w:p>
    <w:p w:rsidR="00CE5AF1" w:rsidRDefault="000A7BBB" w:rsidP="00730643">
      <w:pPr>
        <w:spacing w:line="276" w:lineRule="auto"/>
      </w:pPr>
      <w:r>
        <w:t>●  co najmniej 2 kasety po 500</w:t>
      </w:r>
      <w:r w:rsidR="00CE5AF1">
        <w:t xml:space="preserve"> kartek papieru każda</w:t>
      </w:r>
    </w:p>
    <w:p w:rsidR="00CE5AF1" w:rsidRDefault="00B1431F" w:rsidP="00730643">
      <w:pPr>
        <w:spacing w:line="276" w:lineRule="auto"/>
      </w:pPr>
      <w:r>
        <w:t>●  podajnik ręczny na 10</w:t>
      </w:r>
      <w:r w:rsidR="00CE5AF1">
        <w:t>0 arkuszy</w:t>
      </w:r>
    </w:p>
    <w:p w:rsidR="00CE5AF1" w:rsidRDefault="00CE5AF1" w:rsidP="00730643">
      <w:pPr>
        <w:spacing w:line="276" w:lineRule="auto"/>
      </w:pPr>
      <w:r>
        <w:t>●  automatyczny podajnik dokumentów, min. 100 oryginałów</w:t>
      </w:r>
    </w:p>
    <w:p w:rsidR="00CE5AF1" w:rsidRDefault="00CE5AF1" w:rsidP="00730643">
      <w:pPr>
        <w:spacing w:line="276" w:lineRule="auto"/>
      </w:pPr>
      <w:r>
        <w:t>●  panel operacyjny – kolorowy dotykowy wyświetlacz w języku polskim</w:t>
      </w:r>
    </w:p>
    <w:p w:rsidR="00CE5AF1" w:rsidRDefault="00CE5AF1" w:rsidP="00730643">
      <w:pPr>
        <w:spacing w:line="276" w:lineRule="auto"/>
      </w:pPr>
      <w:r>
        <w:t>●  identyfikacja użytkowników poprzez czytnik biometryczny (linii papilarnych)</w:t>
      </w:r>
      <w:r w:rsidR="00B1431F" w:rsidRPr="00B1431F">
        <w:t xml:space="preserve"> lub czytnik kart zbliżeniowych RFID 125kHz UNIQUE</w:t>
      </w:r>
    </w:p>
    <w:p w:rsidR="00CE5AF1" w:rsidRDefault="00CE5AF1" w:rsidP="00730643">
      <w:pPr>
        <w:spacing w:line="276" w:lineRule="auto"/>
      </w:pPr>
      <w:r>
        <w:t xml:space="preserve">●  szafka pod kopiarkę, oryginalna </w:t>
      </w:r>
      <w:r w:rsidR="0055742A" w:rsidRPr="0055742A">
        <w:t>dostarczana jako opcja przez producenta sprzętu</w:t>
      </w:r>
    </w:p>
    <w:p w:rsidR="00CE5AF1" w:rsidRDefault="00CE5AF1" w:rsidP="00730643">
      <w:pPr>
        <w:spacing w:line="276" w:lineRule="auto"/>
      </w:pPr>
      <w:r>
        <w:t xml:space="preserve">●  wymagania dotyczące </w:t>
      </w:r>
      <w:r w:rsidR="00236B6D">
        <w:t xml:space="preserve">gwarancji i </w:t>
      </w:r>
      <w:r>
        <w:t>serwisu:</w:t>
      </w:r>
    </w:p>
    <w:p w:rsidR="00CE5AF1" w:rsidRDefault="00CE5AF1" w:rsidP="00236B6D">
      <w:pPr>
        <w:spacing w:line="276" w:lineRule="auto"/>
      </w:pPr>
      <w:r>
        <w:t xml:space="preserve">    -  serwis</w:t>
      </w:r>
      <w:r w:rsidR="00236B6D">
        <w:t xml:space="preserve"> autoryzowany przez producenta,</w:t>
      </w:r>
    </w:p>
    <w:p w:rsidR="00CE5AF1" w:rsidRDefault="00CE5AF1" w:rsidP="00730643">
      <w:pPr>
        <w:spacing w:line="276" w:lineRule="auto"/>
      </w:pPr>
      <w:r>
        <w:t xml:space="preserve">    -  czas naprawy od momentu zgłoszenia – </w:t>
      </w:r>
      <w:r w:rsidR="00B0673F">
        <w:t>7 dni</w:t>
      </w:r>
      <w:r>
        <w:t>,</w:t>
      </w:r>
    </w:p>
    <w:p w:rsidR="00CE5AF1" w:rsidRDefault="00236B6D" w:rsidP="00730643">
      <w:pPr>
        <w:spacing w:line="276" w:lineRule="auto"/>
      </w:pPr>
      <w:r>
        <w:t xml:space="preserve">    -  gwarancja co najmniej 24</w:t>
      </w:r>
      <w:r w:rsidR="00CE5AF1">
        <w:t xml:space="preserve"> miesięcy </w:t>
      </w:r>
    </w:p>
    <w:p w:rsidR="00CE5AF1" w:rsidRDefault="00CE5AF1" w:rsidP="00730643">
      <w:pPr>
        <w:spacing w:line="276" w:lineRule="auto"/>
      </w:pPr>
      <w:r>
        <w:t xml:space="preserve"> </w:t>
      </w:r>
    </w:p>
    <w:p w:rsidR="00883044" w:rsidRDefault="00883044"/>
    <w:sectPr w:rsidR="0088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F1"/>
    <w:rsid w:val="000A7BBB"/>
    <w:rsid w:val="00236B6D"/>
    <w:rsid w:val="002A17BC"/>
    <w:rsid w:val="002A3A62"/>
    <w:rsid w:val="0055742A"/>
    <w:rsid w:val="0065544A"/>
    <w:rsid w:val="00730643"/>
    <w:rsid w:val="007C393A"/>
    <w:rsid w:val="00883044"/>
    <w:rsid w:val="00B0673F"/>
    <w:rsid w:val="00B1431F"/>
    <w:rsid w:val="00C55CD4"/>
    <w:rsid w:val="00CE5AF1"/>
    <w:rsid w:val="00D01B05"/>
    <w:rsid w:val="00D5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r.kasprzyk</cp:lastModifiedBy>
  <cp:revision>13</cp:revision>
  <cp:lastPrinted>2017-06-07T07:39:00Z</cp:lastPrinted>
  <dcterms:created xsi:type="dcterms:W3CDTF">2017-06-07T06:49:00Z</dcterms:created>
  <dcterms:modified xsi:type="dcterms:W3CDTF">2017-07-27T10:40:00Z</dcterms:modified>
</cp:coreProperties>
</file>